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30E5D" w14:textId="77777777" w:rsidR="00ED6148" w:rsidRPr="00897905" w:rsidRDefault="00ED6148" w:rsidP="00897905">
      <w:pPr>
        <w:jc w:val="center"/>
        <w:rPr>
          <w:rFonts w:ascii="Bookman Old Style" w:hAnsi="Bookman Old Style"/>
          <w:b/>
        </w:rPr>
      </w:pPr>
      <w:r w:rsidRPr="00897905">
        <w:rPr>
          <w:rFonts w:ascii="Bookman Old Style" w:hAnsi="Bookman Old Style"/>
          <w:b/>
        </w:rPr>
        <w:t>ASEAN-India Project Management Unit (AIPMU)</w:t>
      </w:r>
    </w:p>
    <w:p w14:paraId="16CAD5D0" w14:textId="77777777" w:rsidR="00ED6148" w:rsidRPr="007C7E82" w:rsidRDefault="00ED6148" w:rsidP="007C7E82">
      <w:pPr>
        <w:jc w:val="both"/>
        <w:rPr>
          <w:rFonts w:ascii="Bookman Old Style" w:hAnsi="Bookman Old Style"/>
        </w:rPr>
      </w:pPr>
    </w:p>
    <w:p w14:paraId="7E793FBC" w14:textId="77777777" w:rsidR="00ED6148" w:rsidRPr="00897905" w:rsidRDefault="00ED6148" w:rsidP="00897905">
      <w:pPr>
        <w:jc w:val="center"/>
        <w:rPr>
          <w:rFonts w:ascii="Bookman Old Style" w:hAnsi="Bookman Old Style"/>
          <w:b/>
          <w:u w:val="single"/>
        </w:rPr>
      </w:pPr>
      <w:r w:rsidRPr="00897905">
        <w:rPr>
          <w:rFonts w:ascii="Bookman Old Style" w:hAnsi="Bookman Old Style"/>
          <w:b/>
          <w:u w:val="single"/>
        </w:rPr>
        <w:t xml:space="preserve">Terms of Reference for AIPMU </w:t>
      </w:r>
      <w:r w:rsidR="003851C4" w:rsidRPr="00897905">
        <w:rPr>
          <w:rFonts w:ascii="Bookman Old Style" w:hAnsi="Bookman Old Style"/>
          <w:b/>
          <w:u w:val="single"/>
        </w:rPr>
        <w:t>Office Renovation</w:t>
      </w:r>
    </w:p>
    <w:p w14:paraId="0C8F11D3" w14:textId="77777777" w:rsidR="00ED6148" w:rsidRPr="007C7E82" w:rsidRDefault="00ED6148" w:rsidP="007C7E82">
      <w:pPr>
        <w:jc w:val="both"/>
        <w:rPr>
          <w:rFonts w:ascii="Bookman Old Style" w:hAnsi="Bookman Old Style"/>
        </w:rPr>
      </w:pPr>
    </w:p>
    <w:p w14:paraId="67AB8F4F" w14:textId="6FDA8BE3" w:rsidR="00431204" w:rsidRPr="007C7E82" w:rsidRDefault="003851C4" w:rsidP="007C7E82">
      <w:pPr>
        <w:pStyle w:val="ListParagraph"/>
        <w:numPr>
          <w:ilvl w:val="0"/>
          <w:numId w:val="23"/>
        </w:numPr>
        <w:jc w:val="both"/>
        <w:rPr>
          <w:rFonts w:ascii="Bookman Old Style" w:hAnsi="Bookman Old Style"/>
        </w:rPr>
      </w:pPr>
      <w:r w:rsidRPr="007C7E82">
        <w:rPr>
          <w:rFonts w:ascii="Bookman Old Style" w:hAnsi="Bookman Old Style"/>
          <w:b/>
        </w:rPr>
        <w:t>Background:</w:t>
      </w:r>
      <w:r w:rsidR="00ED6148" w:rsidRPr="007C7E82">
        <w:rPr>
          <w:rFonts w:ascii="Bookman Old Style" w:hAnsi="Bookman Old Style"/>
        </w:rPr>
        <w:t xml:space="preserve"> The ASEAN</w:t>
      </w:r>
      <w:r w:rsidR="00A30086" w:rsidRPr="007C7E82">
        <w:rPr>
          <w:rFonts w:ascii="Bookman Old Style" w:hAnsi="Bookman Old Style"/>
        </w:rPr>
        <w:t xml:space="preserve"> Secretariat is seeking to appoint a highly reputable vendor to</w:t>
      </w:r>
      <w:r w:rsidR="00ED6148" w:rsidRPr="007C7E82">
        <w:rPr>
          <w:rFonts w:ascii="Bookman Old Style" w:hAnsi="Bookman Old Style"/>
        </w:rPr>
        <w:t xml:space="preserve"> undertake a comprehensive </w:t>
      </w:r>
      <w:r w:rsidRPr="007C7E82">
        <w:rPr>
          <w:rFonts w:ascii="Bookman Old Style" w:hAnsi="Bookman Old Style"/>
        </w:rPr>
        <w:t xml:space="preserve">renovation </w:t>
      </w:r>
      <w:r w:rsidR="00A30086" w:rsidRPr="007C7E82">
        <w:rPr>
          <w:rFonts w:ascii="Bookman Old Style" w:hAnsi="Bookman Old Style"/>
        </w:rPr>
        <w:t>of</w:t>
      </w:r>
      <w:r w:rsidR="00ED6148" w:rsidRPr="007C7E82">
        <w:rPr>
          <w:rFonts w:ascii="Bookman Old Style" w:hAnsi="Bookman Old Style"/>
        </w:rPr>
        <w:t xml:space="preserve"> the </w:t>
      </w:r>
      <w:r w:rsidR="00A30086" w:rsidRPr="007C7E82">
        <w:rPr>
          <w:rFonts w:ascii="Bookman Old Style" w:hAnsi="Bookman Old Style"/>
        </w:rPr>
        <w:t xml:space="preserve">64.4 </w:t>
      </w:r>
      <w:proofErr w:type="spellStart"/>
      <w:r w:rsidR="00A30086" w:rsidRPr="007C7E82">
        <w:rPr>
          <w:rFonts w:ascii="Bookman Old Style" w:hAnsi="Bookman Old Style"/>
        </w:rPr>
        <w:t>sqm</w:t>
      </w:r>
      <w:proofErr w:type="spellEnd"/>
      <w:r w:rsidR="00A30086" w:rsidRPr="007C7E82">
        <w:rPr>
          <w:rFonts w:ascii="Bookman Old Style" w:hAnsi="Bookman Old Style"/>
        </w:rPr>
        <w:t xml:space="preserve"> </w:t>
      </w:r>
      <w:r w:rsidR="00ED6148" w:rsidRPr="007C7E82">
        <w:rPr>
          <w:rFonts w:ascii="Bookman Old Style" w:hAnsi="Bookman Old Style"/>
        </w:rPr>
        <w:t>office space</w:t>
      </w:r>
      <w:r w:rsidR="00A30086" w:rsidRPr="007C7E82">
        <w:rPr>
          <w:rFonts w:ascii="Bookman Old Style" w:hAnsi="Bookman Old Style"/>
        </w:rPr>
        <w:t xml:space="preserve"> for ASEAN-India Project Management Unit</w:t>
      </w:r>
      <w:r w:rsidR="001D0E76">
        <w:rPr>
          <w:rFonts w:ascii="Bookman Old Style" w:hAnsi="Bookman Old Style"/>
        </w:rPr>
        <w:t xml:space="preserve"> </w:t>
      </w:r>
      <w:r w:rsidR="00C77F98" w:rsidRPr="007C7E82">
        <w:rPr>
          <w:rFonts w:ascii="Bookman Old Style" w:hAnsi="Bookman Old Style"/>
        </w:rPr>
        <w:t>(AIPMU)</w:t>
      </w:r>
      <w:r w:rsidR="00ED6148" w:rsidRPr="007C7E82">
        <w:rPr>
          <w:rFonts w:ascii="Bookman Old Style" w:hAnsi="Bookman Old Style"/>
        </w:rPr>
        <w:t xml:space="preserve"> </w:t>
      </w:r>
      <w:r w:rsidR="00B854AF" w:rsidRPr="007C7E82">
        <w:rPr>
          <w:rFonts w:ascii="Bookman Old Style" w:hAnsi="Bookman Old Style"/>
        </w:rPr>
        <w:t>at the Heritage Building of ASEAN Secretariat, Jakarta</w:t>
      </w:r>
      <w:r w:rsidRPr="007C7E82">
        <w:rPr>
          <w:rFonts w:ascii="Bookman Old Style" w:hAnsi="Bookman Old Style"/>
        </w:rPr>
        <w:t>.</w:t>
      </w:r>
      <w:r w:rsidR="00ED6148" w:rsidRPr="007C7E82">
        <w:rPr>
          <w:rFonts w:ascii="Bookman Old Style" w:hAnsi="Bookman Old Style"/>
        </w:rPr>
        <w:t xml:space="preserve"> The renovation</w:t>
      </w:r>
      <w:r w:rsidR="001649CA" w:rsidRPr="007C7E82">
        <w:rPr>
          <w:rFonts w:ascii="Bookman Old Style" w:hAnsi="Bookman Old Style"/>
        </w:rPr>
        <w:t xml:space="preserve"> will include</w:t>
      </w:r>
      <w:r w:rsidR="00431204" w:rsidRPr="007C7E82">
        <w:rPr>
          <w:rFonts w:ascii="Bookman Old Style" w:hAnsi="Bookman Old Style"/>
        </w:rPr>
        <w:t xml:space="preserve"> redesigning the</w:t>
      </w:r>
      <w:r w:rsidR="00ED6148" w:rsidRPr="007C7E82">
        <w:rPr>
          <w:rFonts w:ascii="Bookman Old Style" w:hAnsi="Bookman Old Style"/>
        </w:rPr>
        <w:t xml:space="preserve"> office space in line with </w:t>
      </w:r>
      <w:r w:rsidR="00F11E64">
        <w:rPr>
          <w:rFonts w:ascii="Bookman Old Style" w:hAnsi="Bookman Old Style"/>
        </w:rPr>
        <w:t>the requirements mentioned Table-1</w:t>
      </w:r>
      <w:r w:rsidR="001649CA" w:rsidRPr="007C7E82">
        <w:rPr>
          <w:rFonts w:ascii="Bookman Old Style" w:hAnsi="Bookman Old Style"/>
        </w:rPr>
        <w:t xml:space="preserve">, </w:t>
      </w:r>
      <w:r w:rsidR="00B854AF" w:rsidRPr="007C7E82">
        <w:rPr>
          <w:rFonts w:ascii="Bookman Old Style" w:hAnsi="Bookman Old Style"/>
        </w:rPr>
        <w:t>interior design</w:t>
      </w:r>
      <w:r w:rsidR="002704F1" w:rsidRPr="007C7E82">
        <w:rPr>
          <w:rFonts w:ascii="Bookman Old Style" w:hAnsi="Bookman Old Style"/>
        </w:rPr>
        <w:t xml:space="preserve"> of the space</w:t>
      </w:r>
      <w:r w:rsidR="00B854AF" w:rsidRPr="007C7E82">
        <w:rPr>
          <w:rFonts w:ascii="Bookman Old Style" w:hAnsi="Bookman Old Style"/>
        </w:rPr>
        <w:t xml:space="preserve">, </w:t>
      </w:r>
      <w:r w:rsidR="001649CA" w:rsidRPr="007C7E82">
        <w:rPr>
          <w:rFonts w:ascii="Bookman Old Style" w:hAnsi="Bookman Old Style"/>
        </w:rPr>
        <w:t>demolishing unnecessary and useless items</w:t>
      </w:r>
      <w:r w:rsidR="00B854AF" w:rsidRPr="007C7E82">
        <w:rPr>
          <w:rFonts w:ascii="Bookman Old Style" w:hAnsi="Bookman Old Style"/>
        </w:rPr>
        <w:t xml:space="preserve"> and their disposal, repairing</w:t>
      </w:r>
      <w:r w:rsidR="001649CA" w:rsidRPr="007C7E82">
        <w:rPr>
          <w:rFonts w:ascii="Bookman Old Style" w:hAnsi="Bookman Old Style"/>
        </w:rPr>
        <w:t>,</w:t>
      </w:r>
      <w:r w:rsidR="00A30086" w:rsidRPr="007C7E82">
        <w:rPr>
          <w:rFonts w:ascii="Bookman Old Style" w:hAnsi="Bookman Old Style"/>
        </w:rPr>
        <w:t xml:space="preserve"> painting, finishing</w:t>
      </w:r>
      <w:r w:rsidR="00B854AF" w:rsidRPr="007C7E82">
        <w:rPr>
          <w:rFonts w:ascii="Bookman Old Style" w:hAnsi="Bookman Old Style"/>
        </w:rPr>
        <w:t>, electrical, air conditioner and plumbing related work</w:t>
      </w:r>
      <w:r w:rsidR="001649CA" w:rsidRPr="007C7E82">
        <w:rPr>
          <w:rFonts w:ascii="Bookman Old Style" w:hAnsi="Bookman Old Style"/>
        </w:rPr>
        <w:t>.</w:t>
      </w:r>
      <w:r w:rsidR="00F11E64">
        <w:rPr>
          <w:rFonts w:ascii="Bookman Old Style" w:hAnsi="Bookman Old Style"/>
        </w:rPr>
        <w:t xml:space="preserve"> Current Layout and suggested design is being provided below for the reference of the vendor. </w:t>
      </w:r>
      <w:r w:rsidR="001649CA" w:rsidRPr="007C7E82">
        <w:rPr>
          <w:rFonts w:ascii="Bookman Old Style" w:hAnsi="Bookman Old Style"/>
        </w:rPr>
        <w:t xml:space="preserve"> </w:t>
      </w:r>
      <w:r w:rsidR="00B854AF" w:rsidRPr="007C7E82">
        <w:rPr>
          <w:rFonts w:ascii="Bookman Old Style" w:hAnsi="Bookman Old Style"/>
        </w:rPr>
        <w:t xml:space="preserve"> </w:t>
      </w:r>
    </w:p>
    <w:p w14:paraId="4A0201A9" w14:textId="70A88A5B" w:rsidR="008A3935" w:rsidRPr="007C7E82" w:rsidRDefault="00C77F98" w:rsidP="007C7E82">
      <w:pPr>
        <w:jc w:val="both"/>
        <w:rPr>
          <w:rFonts w:ascii="Bookman Old Style" w:hAnsi="Bookman Old Style"/>
        </w:rPr>
      </w:pPr>
      <w:r w:rsidRPr="007C7E82">
        <w:rPr>
          <w:rFonts w:ascii="Bookman Old Style" w:hAnsi="Bookman Old Style"/>
          <w:noProof/>
        </w:rPr>
        <w:t xml:space="preserve"> </w:t>
      </w:r>
    </w:p>
    <w:tbl>
      <w:tblPr>
        <w:tblStyle w:val="TableGrid"/>
        <w:tblpPr w:leftFromText="180" w:rightFromText="180" w:vertAnchor="text" w:horzAnchor="margin" w:tblpXSpec="center" w:tblpY="-9"/>
        <w:tblW w:w="0" w:type="auto"/>
        <w:tblLook w:val="04A0" w:firstRow="1" w:lastRow="0" w:firstColumn="1" w:lastColumn="0" w:noHBand="0" w:noVBand="1"/>
      </w:tblPr>
      <w:tblGrid>
        <w:gridCol w:w="715"/>
        <w:gridCol w:w="3420"/>
        <w:gridCol w:w="4883"/>
      </w:tblGrid>
      <w:tr w:rsidR="00897905" w:rsidRPr="007C7E82" w14:paraId="423A9B7C" w14:textId="77777777" w:rsidTr="008B1F77">
        <w:tc>
          <w:tcPr>
            <w:tcW w:w="9018" w:type="dxa"/>
            <w:gridSpan w:val="3"/>
          </w:tcPr>
          <w:p w14:paraId="071EC365" w14:textId="77777777" w:rsidR="00897905" w:rsidRPr="007C7E82" w:rsidRDefault="00897905" w:rsidP="00897905">
            <w:pPr>
              <w:jc w:val="both"/>
              <w:rPr>
                <w:rFonts w:ascii="Bookman Old Style" w:hAnsi="Bookman Old Style"/>
                <w:b/>
              </w:rPr>
            </w:pPr>
            <w:r w:rsidRPr="007C7E82">
              <w:rPr>
                <w:rFonts w:ascii="Bookman Old Style" w:hAnsi="Bookman Old Style"/>
                <w:b/>
              </w:rPr>
              <w:t>Table: 1</w:t>
            </w:r>
          </w:p>
        </w:tc>
      </w:tr>
      <w:tr w:rsidR="00897905" w:rsidRPr="007C7E82" w14:paraId="748170B8" w14:textId="77777777" w:rsidTr="008B1F77">
        <w:tc>
          <w:tcPr>
            <w:tcW w:w="715" w:type="dxa"/>
          </w:tcPr>
          <w:p w14:paraId="5D6BBAD0" w14:textId="77777777" w:rsidR="00897905" w:rsidRPr="007C7E82" w:rsidRDefault="00897905" w:rsidP="00897905">
            <w:pPr>
              <w:jc w:val="both"/>
              <w:rPr>
                <w:rFonts w:ascii="Bookman Old Style" w:hAnsi="Bookman Old Style"/>
                <w:b/>
              </w:rPr>
            </w:pPr>
            <w:proofErr w:type="spellStart"/>
            <w:r w:rsidRPr="007C7E82">
              <w:rPr>
                <w:rFonts w:ascii="Bookman Old Style" w:hAnsi="Bookman Old Style"/>
                <w:b/>
              </w:rPr>
              <w:t>Sl</w:t>
            </w:r>
            <w:proofErr w:type="spellEnd"/>
            <w:r w:rsidRPr="007C7E82">
              <w:rPr>
                <w:rFonts w:ascii="Bookman Old Style" w:hAnsi="Bookman Old Style"/>
                <w:b/>
              </w:rPr>
              <w:t xml:space="preserve"> No</w:t>
            </w:r>
          </w:p>
        </w:tc>
        <w:tc>
          <w:tcPr>
            <w:tcW w:w="3420" w:type="dxa"/>
          </w:tcPr>
          <w:p w14:paraId="08EAA471" w14:textId="77777777" w:rsidR="00897905" w:rsidRPr="007C7E82" w:rsidRDefault="00897905" w:rsidP="00897905">
            <w:pPr>
              <w:jc w:val="both"/>
              <w:rPr>
                <w:rFonts w:ascii="Bookman Old Style" w:hAnsi="Bookman Old Style"/>
                <w:b/>
              </w:rPr>
            </w:pPr>
            <w:r w:rsidRPr="007C7E82">
              <w:rPr>
                <w:rFonts w:ascii="Bookman Old Style" w:hAnsi="Bookman Old Style"/>
                <w:b/>
              </w:rPr>
              <w:t xml:space="preserve">Particular  </w:t>
            </w:r>
          </w:p>
        </w:tc>
        <w:tc>
          <w:tcPr>
            <w:tcW w:w="4883" w:type="dxa"/>
          </w:tcPr>
          <w:p w14:paraId="2CB34597" w14:textId="7DC0AA2D" w:rsidR="00897905" w:rsidRPr="007C7E82" w:rsidRDefault="00F11E64" w:rsidP="00897905">
            <w:pPr>
              <w:jc w:val="both"/>
              <w:rPr>
                <w:rFonts w:ascii="Bookman Old Style" w:hAnsi="Bookman Old Style"/>
                <w:b/>
              </w:rPr>
            </w:pPr>
            <w:r>
              <w:rPr>
                <w:rFonts w:ascii="Bookman Old Style" w:hAnsi="Bookman Old Style"/>
                <w:b/>
              </w:rPr>
              <w:t>Remarks</w:t>
            </w:r>
            <w:r w:rsidR="008B1F77">
              <w:rPr>
                <w:rFonts w:ascii="Bookman Old Style" w:hAnsi="Bookman Old Style"/>
                <w:b/>
              </w:rPr>
              <w:t>/ furniture</w:t>
            </w:r>
            <w:r w:rsidR="002F10D2">
              <w:rPr>
                <w:rFonts w:ascii="Bookman Old Style" w:hAnsi="Bookman Old Style"/>
                <w:b/>
              </w:rPr>
              <w:t>/ furnishing</w:t>
            </w:r>
            <w:r w:rsidR="008B1F77">
              <w:rPr>
                <w:rFonts w:ascii="Bookman Old Style" w:hAnsi="Bookman Old Style"/>
                <w:b/>
              </w:rPr>
              <w:t xml:space="preserve"> items</w:t>
            </w:r>
            <w:r w:rsidR="002F10D2">
              <w:rPr>
                <w:rFonts w:ascii="Bookman Old Style" w:hAnsi="Bookman Old Style"/>
                <w:b/>
              </w:rPr>
              <w:t>*</w:t>
            </w:r>
          </w:p>
        </w:tc>
      </w:tr>
      <w:tr w:rsidR="00897905" w:rsidRPr="007C7E82" w14:paraId="66E9EFF5" w14:textId="77777777" w:rsidTr="008B1F77">
        <w:tc>
          <w:tcPr>
            <w:tcW w:w="715" w:type="dxa"/>
          </w:tcPr>
          <w:p w14:paraId="24CE2BE5" w14:textId="77777777" w:rsidR="00897905" w:rsidRPr="007C7E82" w:rsidRDefault="00897905" w:rsidP="00897905">
            <w:pPr>
              <w:pStyle w:val="ListParagraph"/>
              <w:numPr>
                <w:ilvl w:val="0"/>
                <w:numId w:val="1"/>
              </w:numPr>
              <w:jc w:val="both"/>
              <w:rPr>
                <w:rFonts w:ascii="Bookman Old Style" w:hAnsi="Bookman Old Style"/>
              </w:rPr>
            </w:pPr>
          </w:p>
        </w:tc>
        <w:tc>
          <w:tcPr>
            <w:tcW w:w="3420" w:type="dxa"/>
          </w:tcPr>
          <w:p w14:paraId="1476BD25" w14:textId="68F58D53" w:rsidR="00897905" w:rsidRPr="007C7E82" w:rsidRDefault="00B30F15" w:rsidP="00B30F15">
            <w:pPr>
              <w:jc w:val="both"/>
              <w:rPr>
                <w:rFonts w:ascii="Bookman Old Style" w:hAnsi="Bookman Old Style"/>
              </w:rPr>
            </w:pPr>
            <w:r>
              <w:rPr>
                <w:rFonts w:ascii="Bookman Old Style" w:hAnsi="Bookman Old Style"/>
              </w:rPr>
              <w:t>W</w:t>
            </w:r>
            <w:r w:rsidR="00F11E64">
              <w:rPr>
                <w:rFonts w:ascii="Bookman Old Style" w:hAnsi="Bookman Old Style"/>
              </w:rPr>
              <w:t>ork station</w:t>
            </w:r>
            <w:r>
              <w:rPr>
                <w:rFonts w:ascii="Bookman Old Style" w:hAnsi="Bookman Old Style"/>
              </w:rPr>
              <w:t>s</w:t>
            </w:r>
            <w:r w:rsidR="00F11E64">
              <w:rPr>
                <w:rFonts w:ascii="Bookman Old Style" w:hAnsi="Bookman Old Style"/>
              </w:rPr>
              <w:t xml:space="preserve"> </w:t>
            </w:r>
          </w:p>
        </w:tc>
        <w:tc>
          <w:tcPr>
            <w:tcW w:w="4883" w:type="dxa"/>
          </w:tcPr>
          <w:p w14:paraId="2A42FCD3" w14:textId="4FD5E6FC" w:rsidR="00897905" w:rsidRPr="007C7E82" w:rsidRDefault="00B30F15" w:rsidP="00B30F15">
            <w:pPr>
              <w:jc w:val="both"/>
              <w:rPr>
                <w:rFonts w:ascii="Bookman Old Style" w:hAnsi="Bookman Old Style"/>
              </w:rPr>
            </w:pPr>
            <w:r>
              <w:rPr>
                <w:rFonts w:ascii="Bookman Old Style" w:hAnsi="Bookman Old Style"/>
              </w:rPr>
              <w:t xml:space="preserve">For 4 persons, with </w:t>
            </w:r>
            <w:r w:rsidR="008B1F77">
              <w:rPr>
                <w:rFonts w:ascii="Bookman Old Style" w:hAnsi="Bookman Old Style"/>
              </w:rPr>
              <w:t xml:space="preserve">4 </w:t>
            </w:r>
            <w:r>
              <w:rPr>
                <w:rFonts w:ascii="Bookman Old Style" w:hAnsi="Bookman Old Style"/>
              </w:rPr>
              <w:t>chairs</w:t>
            </w:r>
          </w:p>
        </w:tc>
      </w:tr>
      <w:tr w:rsidR="00897905" w:rsidRPr="007C7E82" w14:paraId="5961F30F" w14:textId="77777777" w:rsidTr="008B1F77">
        <w:tc>
          <w:tcPr>
            <w:tcW w:w="715" w:type="dxa"/>
          </w:tcPr>
          <w:p w14:paraId="0D7F094B" w14:textId="77777777" w:rsidR="00897905" w:rsidRPr="007C7E82" w:rsidRDefault="00897905" w:rsidP="00897905">
            <w:pPr>
              <w:pStyle w:val="ListParagraph"/>
              <w:numPr>
                <w:ilvl w:val="0"/>
                <w:numId w:val="1"/>
              </w:numPr>
              <w:jc w:val="both"/>
              <w:rPr>
                <w:rFonts w:ascii="Bookman Old Style" w:hAnsi="Bookman Old Style"/>
              </w:rPr>
            </w:pPr>
          </w:p>
        </w:tc>
        <w:tc>
          <w:tcPr>
            <w:tcW w:w="3420" w:type="dxa"/>
          </w:tcPr>
          <w:p w14:paraId="5D942E3A" w14:textId="77777777" w:rsidR="00897905" w:rsidRPr="007C7E82" w:rsidRDefault="00897905" w:rsidP="00897905">
            <w:pPr>
              <w:jc w:val="both"/>
              <w:rPr>
                <w:rFonts w:ascii="Bookman Old Style" w:hAnsi="Bookman Old Style"/>
              </w:rPr>
            </w:pPr>
            <w:r w:rsidRPr="007C7E82">
              <w:rPr>
                <w:rFonts w:ascii="Bookman Old Style" w:hAnsi="Bookman Old Style"/>
              </w:rPr>
              <w:t>Conference room</w:t>
            </w:r>
          </w:p>
        </w:tc>
        <w:tc>
          <w:tcPr>
            <w:tcW w:w="4883" w:type="dxa"/>
          </w:tcPr>
          <w:p w14:paraId="18BE58D0" w14:textId="268FE813" w:rsidR="00897905" w:rsidRPr="007C7E82" w:rsidRDefault="008B1F77" w:rsidP="00897905">
            <w:pPr>
              <w:jc w:val="both"/>
              <w:rPr>
                <w:rFonts w:ascii="Bookman Old Style" w:hAnsi="Bookman Old Style"/>
              </w:rPr>
            </w:pPr>
            <w:r>
              <w:rPr>
                <w:rFonts w:ascii="Bookman Old Style" w:hAnsi="Bookman Old Style"/>
              </w:rPr>
              <w:t>Good quality wooden meeting table for accommodating at least 06 persons; with 06 chairs</w:t>
            </w:r>
          </w:p>
        </w:tc>
      </w:tr>
      <w:tr w:rsidR="00897905" w:rsidRPr="007C7E82" w14:paraId="7BF48803" w14:textId="77777777" w:rsidTr="008B1F77">
        <w:tc>
          <w:tcPr>
            <w:tcW w:w="715" w:type="dxa"/>
          </w:tcPr>
          <w:p w14:paraId="1DB67BF0" w14:textId="77777777" w:rsidR="00897905" w:rsidRPr="007C7E82" w:rsidRDefault="00897905" w:rsidP="00897905">
            <w:pPr>
              <w:pStyle w:val="ListParagraph"/>
              <w:numPr>
                <w:ilvl w:val="0"/>
                <w:numId w:val="1"/>
              </w:numPr>
              <w:jc w:val="both"/>
              <w:rPr>
                <w:rFonts w:ascii="Bookman Old Style" w:hAnsi="Bookman Old Style"/>
              </w:rPr>
            </w:pPr>
          </w:p>
        </w:tc>
        <w:tc>
          <w:tcPr>
            <w:tcW w:w="3420" w:type="dxa"/>
          </w:tcPr>
          <w:p w14:paraId="7CBD78D4" w14:textId="77777777" w:rsidR="00897905" w:rsidRPr="007C7E82" w:rsidRDefault="00897905" w:rsidP="00897905">
            <w:pPr>
              <w:jc w:val="both"/>
              <w:rPr>
                <w:rFonts w:ascii="Bookman Old Style" w:hAnsi="Bookman Old Style"/>
              </w:rPr>
            </w:pPr>
            <w:r w:rsidRPr="007C7E82">
              <w:rPr>
                <w:rFonts w:ascii="Bookman Old Style" w:hAnsi="Bookman Old Style"/>
              </w:rPr>
              <w:t>Chamber for the team leader</w:t>
            </w:r>
          </w:p>
        </w:tc>
        <w:tc>
          <w:tcPr>
            <w:tcW w:w="4883" w:type="dxa"/>
          </w:tcPr>
          <w:p w14:paraId="1FE25A5D" w14:textId="77777777" w:rsidR="00897905" w:rsidRDefault="00B30F15" w:rsidP="00CA25ED">
            <w:pPr>
              <w:jc w:val="both"/>
              <w:rPr>
                <w:rFonts w:ascii="Bookman Old Style" w:hAnsi="Bookman Old Style"/>
              </w:rPr>
            </w:pPr>
            <w:r>
              <w:rPr>
                <w:rFonts w:ascii="Bookman Old Style" w:hAnsi="Bookman Old Style"/>
              </w:rPr>
              <w:t xml:space="preserve">With high quality </w:t>
            </w:r>
            <w:r w:rsidR="008B1F77">
              <w:rPr>
                <w:rFonts w:ascii="Bookman Old Style" w:hAnsi="Bookman Old Style"/>
              </w:rPr>
              <w:t>office table and chair</w:t>
            </w:r>
            <w:r w:rsidR="00CA25ED">
              <w:rPr>
                <w:rFonts w:ascii="Bookman Old Style" w:hAnsi="Bookman Old Style"/>
              </w:rPr>
              <w:t xml:space="preserve"> </w:t>
            </w:r>
          </w:p>
          <w:p w14:paraId="0BD16AA2" w14:textId="37F728BB" w:rsidR="00CA25ED" w:rsidRPr="007C7E82" w:rsidRDefault="00CA25ED" w:rsidP="00CA25ED">
            <w:pPr>
              <w:jc w:val="both"/>
              <w:rPr>
                <w:rFonts w:ascii="Bookman Old Style" w:hAnsi="Bookman Old Style"/>
              </w:rPr>
            </w:pPr>
          </w:p>
        </w:tc>
      </w:tr>
      <w:tr w:rsidR="00897905" w:rsidRPr="007C7E82" w14:paraId="2C068C7E" w14:textId="77777777" w:rsidTr="008B1F77">
        <w:tc>
          <w:tcPr>
            <w:tcW w:w="715" w:type="dxa"/>
          </w:tcPr>
          <w:p w14:paraId="6F12E003" w14:textId="77777777" w:rsidR="00897905" w:rsidRPr="007C7E82" w:rsidRDefault="00897905" w:rsidP="00897905">
            <w:pPr>
              <w:pStyle w:val="ListParagraph"/>
              <w:numPr>
                <w:ilvl w:val="0"/>
                <w:numId w:val="1"/>
              </w:numPr>
              <w:jc w:val="both"/>
              <w:rPr>
                <w:rFonts w:ascii="Bookman Old Style" w:hAnsi="Bookman Old Style"/>
              </w:rPr>
            </w:pPr>
          </w:p>
        </w:tc>
        <w:tc>
          <w:tcPr>
            <w:tcW w:w="3420" w:type="dxa"/>
          </w:tcPr>
          <w:p w14:paraId="4228B5EC" w14:textId="77777777" w:rsidR="00897905" w:rsidRPr="007C7E82" w:rsidRDefault="00897905" w:rsidP="00897905">
            <w:pPr>
              <w:jc w:val="both"/>
              <w:rPr>
                <w:rFonts w:ascii="Bookman Old Style" w:hAnsi="Bookman Old Style"/>
              </w:rPr>
            </w:pPr>
            <w:r w:rsidRPr="007C7E82">
              <w:rPr>
                <w:rFonts w:ascii="Bookman Old Style" w:hAnsi="Bookman Old Style"/>
              </w:rPr>
              <w:t xml:space="preserve">Storage area for documents/stationary </w:t>
            </w:r>
            <w:proofErr w:type="spellStart"/>
            <w:r w:rsidRPr="007C7E82">
              <w:rPr>
                <w:rFonts w:ascii="Bookman Old Style" w:hAnsi="Bookman Old Style"/>
              </w:rPr>
              <w:t>etc</w:t>
            </w:r>
            <w:proofErr w:type="spellEnd"/>
          </w:p>
        </w:tc>
        <w:tc>
          <w:tcPr>
            <w:tcW w:w="4883" w:type="dxa"/>
          </w:tcPr>
          <w:p w14:paraId="49B15FC0" w14:textId="77777777" w:rsidR="00897905" w:rsidRDefault="00B30F15" w:rsidP="00897905">
            <w:pPr>
              <w:jc w:val="both"/>
              <w:rPr>
                <w:rFonts w:ascii="Bookman Old Style" w:hAnsi="Bookman Old Style"/>
              </w:rPr>
            </w:pPr>
            <w:r>
              <w:rPr>
                <w:rFonts w:ascii="Bookman Old Style" w:hAnsi="Bookman Old Style"/>
              </w:rPr>
              <w:t xml:space="preserve">Preferably </w:t>
            </w:r>
            <w:r w:rsidR="008B1F77">
              <w:rPr>
                <w:rFonts w:ascii="Bookman Old Style" w:hAnsi="Bookman Old Style"/>
              </w:rPr>
              <w:t xml:space="preserve">03 </w:t>
            </w:r>
            <w:r>
              <w:rPr>
                <w:rFonts w:ascii="Bookman Old Style" w:hAnsi="Bookman Old Style"/>
              </w:rPr>
              <w:t>large size movable cabinets</w:t>
            </w:r>
            <w:r w:rsidR="008B1F77">
              <w:rPr>
                <w:rFonts w:ascii="Bookman Old Style" w:hAnsi="Bookman Old Style"/>
              </w:rPr>
              <w:t xml:space="preserve"> as indicated in the design</w:t>
            </w:r>
          </w:p>
          <w:p w14:paraId="2ED7E8B1" w14:textId="22854292" w:rsidR="00CA25ED" w:rsidRPr="007C7E82" w:rsidRDefault="00CA25ED" w:rsidP="00897905">
            <w:pPr>
              <w:jc w:val="both"/>
              <w:rPr>
                <w:rFonts w:ascii="Bookman Old Style" w:hAnsi="Bookman Old Style"/>
              </w:rPr>
            </w:pPr>
          </w:p>
        </w:tc>
      </w:tr>
      <w:tr w:rsidR="00897905" w:rsidRPr="007C7E82" w14:paraId="2813A0EE" w14:textId="77777777" w:rsidTr="008B1F77">
        <w:tc>
          <w:tcPr>
            <w:tcW w:w="715" w:type="dxa"/>
          </w:tcPr>
          <w:p w14:paraId="12488E79" w14:textId="77777777" w:rsidR="00897905" w:rsidRPr="007C7E82" w:rsidRDefault="00897905" w:rsidP="00897905">
            <w:pPr>
              <w:pStyle w:val="ListParagraph"/>
              <w:numPr>
                <w:ilvl w:val="0"/>
                <w:numId w:val="1"/>
              </w:numPr>
              <w:jc w:val="both"/>
              <w:rPr>
                <w:rFonts w:ascii="Bookman Old Style" w:hAnsi="Bookman Old Style"/>
              </w:rPr>
            </w:pPr>
          </w:p>
        </w:tc>
        <w:tc>
          <w:tcPr>
            <w:tcW w:w="3420" w:type="dxa"/>
          </w:tcPr>
          <w:p w14:paraId="048E837D" w14:textId="77777777" w:rsidR="00897905" w:rsidRPr="007C7E82" w:rsidRDefault="00897905" w:rsidP="00897905">
            <w:pPr>
              <w:jc w:val="both"/>
              <w:rPr>
                <w:rFonts w:ascii="Bookman Old Style" w:hAnsi="Bookman Old Style"/>
              </w:rPr>
            </w:pPr>
            <w:r w:rsidRPr="007C7E82">
              <w:rPr>
                <w:rFonts w:ascii="Bookman Old Style" w:hAnsi="Bookman Old Style"/>
              </w:rPr>
              <w:t xml:space="preserve">Dry Kitchen </w:t>
            </w:r>
          </w:p>
        </w:tc>
        <w:tc>
          <w:tcPr>
            <w:tcW w:w="4883" w:type="dxa"/>
          </w:tcPr>
          <w:p w14:paraId="5B084896" w14:textId="77777777" w:rsidR="008B1F77" w:rsidRDefault="008B1F77" w:rsidP="00B30F15">
            <w:pPr>
              <w:jc w:val="both"/>
              <w:rPr>
                <w:rFonts w:ascii="Bookman Old Style" w:hAnsi="Bookman Old Style"/>
              </w:rPr>
            </w:pPr>
            <w:r>
              <w:rPr>
                <w:rFonts w:ascii="Bookman Old Style" w:hAnsi="Bookman Old Style"/>
              </w:rPr>
              <w:t>With cupboards/ drawers to keep crockery/ cutlery/snacks</w:t>
            </w:r>
          </w:p>
          <w:p w14:paraId="178F50B9" w14:textId="77777777" w:rsidR="008B1F77" w:rsidRDefault="008B1F77" w:rsidP="00B30F15">
            <w:pPr>
              <w:jc w:val="both"/>
              <w:rPr>
                <w:rFonts w:ascii="Bookman Old Style" w:hAnsi="Bookman Old Style"/>
              </w:rPr>
            </w:pPr>
            <w:r>
              <w:rPr>
                <w:rFonts w:ascii="Bookman Old Style" w:hAnsi="Bookman Old Style"/>
              </w:rPr>
              <w:t>M</w:t>
            </w:r>
            <w:r w:rsidR="00B30F15">
              <w:rPr>
                <w:rFonts w:ascii="Bookman Old Style" w:hAnsi="Bookman Old Style"/>
              </w:rPr>
              <w:t>icrowave Oven</w:t>
            </w:r>
          </w:p>
          <w:p w14:paraId="54750E4D" w14:textId="77777777" w:rsidR="008B1F77" w:rsidRDefault="00B30F15" w:rsidP="00B30F15">
            <w:pPr>
              <w:jc w:val="both"/>
              <w:rPr>
                <w:rFonts w:ascii="Bookman Old Style" w:hAnsi="Bookman Old Style"/>
              </w:rPr>
            </w:pPr>
            <w:r>
              <w:rPr>
                <w:rFonts w:ascii="Bookman Old Style" w:hAnsi="Bookman Old Style"/>
              </w:rPr>
              <w:t xml:space="preserve">Refrigerator (around 180 </w:t>
            </w:r>
            <w:proofErr w:type="spellStart"/>
            <w:r>
              <w:rPr>
                <w:rFonts w:ascii="Bookman Old Style" w:hAnsi="Bookman Old Style"/>
              </w:rPr>
              <w:t>litre</w:t>
            </w:r>
            <w:proofErr w:type="spellEnd"/>
            <w:r>
              <w:rPr>
                <w:rFonts w:ascii="Bookman Old Style" w:hAnsi="Bookman Old Style"/>
              </w:rPr>
              <w:t>)</w:t>
            </w:r>
          </w:p>
          <w:p w14:paraId="34B32AE8" w14:textId="77777777" w:rsidR="00897905" w:rsidRDefault="008B1F77" w:rsidP="00B30F15">
            <w:pPr>
              <w:jc w:val="both"/>
              <w:rPr>
                <w:rFonts w:ascii="Bookman Old Style" w:hAnsi="Bookman Old Style"/>
              </w:rPr>
            </w:pPr>
            <w:r>
              <w:rPr>
                <w:rFonts w:ascii="Bookman Old Style" w:hAnsi="Bookman Old Style"/>
              </w:rPr>
              <w:t>W</w:t>
            </w:r>
            <w:r w:rsidR="00B30F15">
              <w:rPr>
                <w:rFonts w:ascii="Bookman Old Style" w:hAnsi="Bookman Old Style"/>
              </w:rPr>
              <w:t>ater dispenser</w:t>
            </w:r>
          </w:p>
          <w:p w14:paraId="6A57097B" w14:textId="1789368C" w:rsidR="00CA25ED" w:rsidRPr="007C7E82" w:rsidRDefault="00CA25ED" w:rsidP="00B30F15">
            <w:pPr>
              <w:jc w:val="both"/>
              <w:rPr>
                <w:rFonts w:ascii="Bookman Old Style" w:hAnsi="Bookman Old Style"/>
              </w:rPr>
            </w:pPr>
          </w:p>
        </w:tc>
      </w:tr>
      <w:tr w:rsidR="008B1F77" w:rsidRPr="007C7E82" w14:paraId="72BD598D" w14:textId="77777777" w:rsidTr="008B1F77">
        <w:tc>
          <w:tcPr>
            <w:tcW w:w="715" w:type="dxa"/>
          </w:tcPr>
          <w:p w14:paraId="50B3A539" w14:textId="77777777" w:rsidR="008B1F77" w:rsidRPr="007C7E82" w:rsidRDefault="008B1F77" w:rsidP="00897905">
            <w:pPr>
              <w:pStyle w:val="ListParagraph"/>
              <w:numPr>
                <w:ilvl w:val="0"/>
                <w:numId w:val="1"/>
              </w:numPr>
              <w:jc w:val="both"/>
              <w:rPr>
                <w:rFonts w:ascii="Bookman Old Style" w:hAnsi="Bookman Old Style"/>
              </w:rPr>
            </w:pPr>
          </w:p>
        </w:tc>
        <w:tc>
          <w:tcPr>
            <w:tcW w:w="3420" w:type="dxa"/>
          </w:tcPr>
          <w:p w14:paraId="16D66788" w14:textId="1AB9A232" w:rsidR="008B1F77" w:rsidRPr="007C7E82" w:rsidRDefault="00CA25ED" w:rsidP="00897905">
            <w:pPr>
              <w:jc w:val="both"/>
              <w:rPr>
                <w:rFonts w:ascii="Bookman Old Style" w:hAnsi="Bookman Old Style"/>
              </w:rPr>
            </w:pPr>
            <w:r>
              <w:rPr>
                <w:rFonts w:ascii="Bookman Old Style" w:hAnsi="Bookman Old Style"/>
              </w:rPr>
              <w:t>AC Units</w:t>
            </w:r>
          </w:p>
        </w:tc>
        <w:tc>
          <w:tcPr>
            <w:tcW w:w="4883" w:type="dxa"/>
          </w:tcPr>
          <w:p w14:paraId="5E90105C" w14:textId="5DF5DB32" w:rsidR="00CA25ED" w:rsidRDefault="00CA25ED" w:rsidP="00B30F15">
            <w:pPr>
              <w:jc w:val="both"/>
              <w:rPr>
                <w:rFonts w:ascii="Bookman Old Style" w:hAnsi="Bookman Old Style"/>
              </w:rPr>
            </w:pPr>
            <w:r>
              <w:rPr>
                <w:rFonts w:ascii="Bookman Old Style" w:hAnsi="Bookman Old Style"/>
              </w:rPr>
              <w:t>At suitable places in the office</w:t>
            </w:r>
          </w:p>
          <w:p w14:paraId="5881DE2C" w14:textId="77777777" w:rsidR="008B1F77" w:rsidRDefault="008B1F77" w:rsidP="00B30F15">
            <w:pPr>
              <w:jc w:val="both"/>
              <w:rPr>
                <w:rFonts w:ascii="Bookman Old Style" w:hAnsi="Bookman Old Style"/>
              </w:rPr>
            </w:pPr>
            <w:r>
              <w:rPr>
                <w:rFonts w:ascii="Bookman Old Style" w:hAnsi="Bookman Old Style"/>
              </w:rPr>
              <w:t>04 AC Units (two each for 1.5 and 2 tons)</w:t>
            </w:r>
          </w:p>
          <w:p w14:paraId="09E9B833" w14:textId="4009D430" w:rsidR="002F10D2" w:rsidRDefault="002F10D2" w:rsidP="00B30F15">
            <w:pPr>
              <w:jc w:val="both"/>
              <w:rPr>
                <w:rFonts w:ascii="Bookman Old Style" w:hAnsi="Bookman Old Style"/>
              </w:rPr>
            </w:pPr>
            <w:r>
              <w:rPr>
                <w:rFonts w:ascii="Bookman Old Style" w:hAnsi="Bookman Old Style"/>
              </w:rPr>
              <w:t>Reputed Brand with 5* Rating of Energy Efficiency</w:t>
            </w:r>
          </w:p>
          <w:p w14:paraId="3A4E8E7E" w14:textId="79A2B128" w:rsidR="00CA25ED" w:rsidRDefault="00CA25ED" w:rsidP="00B30F15">
            <w:pPr>
              <w:jc w:val="both"/>
              <w:rPr>
                <w:rFonts w:ascii="Bookman Old Style" w:hAnsi="Bookman Old Style"/>
              </w:rPr>
            </w:pPr>
          </w:p>
        </w:tc>
      </w:tr>
    </w:tbl>
    <w:p w14:paraId="3370FE4C" w14:textId="4FDA4478" w:rsidR="002F10D2" w:rsidRDefault="002F10D2" w:rsidP="007C7E82">
      <w:pPr>
        <w:spacing w:before="240" w:after="240" w:line="240" w:lineRule="auto"/>
        <w:jc w:val="both"/>
        <w:rPr>
          <w:rFonts w:ascii="Bookman Old Style" w:eastAsia="Times New Roman" w:hAnsi="Bookman Old Style" w:cs="Arial"/>
          <w:b/>
          <w:color w:val="000000"/>
        </w:rPr>
      </w:pPr>
      <w:r>
        <w:rPr>
          <w:rFonts w:ascii="Bookman Old Style" w:hAnsi="Bookman Old Style"/>
          <w:noProof/>
        </w:rPr>
        <w:t xml:space="preserve">*The Furniture, Furnishing and equipment should be of </w:t>
      </w:r>
      <w:r w:rsidRPr="002F10D2">
        <w:rPr>
          <w:rFonts w:ascii="Bookman Old Style" w:hAnsi="Bookman Old Style"/>
          <w:noProof/>
          <w:u w:val="single"/>
        </w:rPr>
        <w:t>reputed brand</w:t>
      </w:r>
      <w:r>
        <w:rPr>
          <w:rFonts w:ascii="Bookman Old Style" w:hAnsi="Bookman Old Style"/>
          <w:noProof/>
        </w:rPr>
        <w:t xml:space="preserve"> and should be of quality and aesthetics matching with other offices of ASEAN Secretariat. The vendors are encouraged to visit the site and a</w:t>
      </w:r>
      <w:r w:rsidR="00A20D4C">
        <w:rPr>
          <w:rFonts w:ascii="Bookman Old Style" w:hAnsi="Bookman Old Style"/>
          <w:noProof/>
        </w:rPr>
        <w:t>c</w:t>
      </w:r>
      <w:r>
        <w:rPr>
          <w:rFonts w:ascii="Bookman Old Style" w:hAnsi="Bookman Old Style"/>
          <w:noProof/>
        </w:rPr>
        <w:t xml:space="preserve">quaint themselves with the existing infrastructure.  </w:t>
      </w:r>
    </w:p>
    <w:p w14:paraId="5AD63FDD" w14:textId="77777777" w:rsidR="002F10D2" w:rsidRDefault="002F10D2">
      <w:pPr>
        <w:rPr>
          <w:rFonts w:ascii="Bookman Old Style" w:eastAsia="Times New Roman" w:hAnsi="Bookman Old Style" w:cs="Arial"/>
          <w:b/>
          <w:color w:val="000000"/>
        </w:rPr>
      </w:pPr>
      <w:r>
        <w:rPr>
          <w:rFonts w:ascii="Bookman Old Style" w:eastAsia="Times New Roman" w:hAnsi="Bookman Old Style" w:cs="Arial"/>
          <w:b/>
          <w:color w:val="000000"/>
        </w:rPr>
        <w:br w:type="page"/>
      </w:r>
      <w:bookmarkStart w:id="0" w:name="_GoBack"/>
      <w:bookmarkEnd w:id="0"/>
    </w:p>
    <w:p w14:paraId="7258EB2D" w14:textId="10D87391" w:rsidR="00DE7558" w:rsidRPr="007C7E82" w:rsidRDefault="00CA25ED" w:rsidP="007C7E82">
      <w:p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b/>
          <w:color w:val="000000"/>
        </w:rPr>
        <w:lastRenderedPageBreak/>
        <w:t>C</w:t>
      </w:r>
      <w:r w:rsidR="00DE7558" w:rsidRPr="007C7E82">
        <w:rPr>
          <w:rFonts w:ascii="Bookman Old Style" w:eastAsia="Times New Roman" w:hAnsi="Bookman Old Style" w:cs="Arial"/>
          <w:b/>
          <w:color w:val="000000"/>
        </w:rPr>
        <w:t>urrent Layout:</w:t>
      </w:r>
    </w:p>
    <w:p w14:paraId="5843099E" w14:textId="77777777" w:rsidR="00DE7558" w:rsidRPr="007C7E82" w:rsidRDefault="00DE7558" w:rsidP="00897905">
      <w:pPr>
        <w:spacing w:after="0" w:line="240" w:lineRule="auto"/>
        <w:jc w:val="center"/>
        <w:rPr>
          <w:rFonts w:ascii="Bookman Old Style" w:eastAsia="Times New Roman" w:hAnsi="Bookman Old Style" w:cs="Times New Roman"/>
        </w:rPr>
      </w:pPr>
      <w:r w:rsidRPr="007C7E82">
        <w:rPr>
          <w:rFonts w:ascii="Bookman Old Style" w:hAnsi="Bookman Old Style"/>
          <w:noProof/>
        </w:rPr>
        <w:drawing>
          <wp:inline distT="0" distB="0" distL="0" distR="0" wp14:anchorId="6763B288" wp14:editId="7EC3ED1F">
            <wp:extent cx="3571429" cy="34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001.png"/>
                    <pic:cNvPicPr/>
                  </pic:nvPicPr>
                  <pic:blipFill>
                    <a:blip r:embed="rId5">
                      <a:extLst>
                        <a:ext uri="{28A0092B-C50C-407E-A947-70E740481C1C}">
                          <a14:useLocalDpi xmlns:a14="http://schemas.microsoft.com/office/drawing/2010/main" val="0"/>
                        </a:ext>
                      </a:extLst>
                    </a:blip>
                    <a:stretch>
                      <a:fillRect/>
                    </a:stretch>
                  </pic:blipFill>
                  <pic:spPr>
                    <a:xfrm>
                      <a:off x="0" y="0"/>
                      <a:ext cx="3571429" cy="3400000"/>
                    </a:xfrm>
                    <a:prstGeom prst="rect">
                      <a:avLst/>
                    </a:prstGeom>
                  </pic:spPr>
                </pic:pic>
              </a:graphicData>
            </a:graphic>
          </wp:inline>
        </w:drawing>
      </w:r>
    </w:p>
    <w:p w14:paraId="1BCF7240" w14:textId="0C672EF3" w:rsidR="003851C4" w:rsidRDefault="00DE7558" w:rsidP="007C7E82">
      <w:pPr>
        <w:spacing w:before="240" w:after="24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Note: the dimension of the room is an approximate number based on the old blue print drawing. To ensure accuracy, bidders are encouraged to re-measure the actual condition.</w:t>
      </w:r>
    </w:p>
    <w:p w14:paraId="2D3A7B86" w14:textId="37A181F2" w:rsidR="001A2AD2" w:rsidRPr="001A2AD2" w:rsidRDefault="001A2AD2" w:rsidP="007C7E82">
      <w:pPr>
        <w:spacing w:before="240" w:after="240" w:line="240" w:lineRule="auto"/>
        <w:jc w:val="both"/>
        <w:rPr>
          <w:rFonts w:ascii="Bookman Old Style" w:eastAsia="Times New Roman" w:hAnsi="Bookman Old Style" w:cs="Times New Roman"/>
          <w:b/>
        </w:rPr>
      </w:pPr>
      <w:r w:rsidRPr="001A2AD2">
        <w:rPr>
          <w:rFonts w:ascii="Bookman Old Style" w:eastAsia="Times New Roman" w:hAnsi="Bookman Old Style" w:cs="Arial"/>
          <w:b/>
          <w:color w:val="000000"/>
        </w:rPr>
        <w:t>Suggested Design</w:t>
      </w:r>
    </w:p>
    <w:p w14:paraId="4A02F894" w14:textId="6CA8A943" w:rsidR="001A2AD2" w:rsidRDefault="008F2F49" w:rsidP="007C7E82">
      <w:pPr>
        <w:spacing w:after="0" w:line="240" w:lineRule="auto"/>
        <w:jc w:val="both"/>
        <w:rPr>
          <w:rFonts w:ascii="Bookman Old Style" w:eastAsia="Times New Roman" w:hAnsi="Bookman Old Style" w:cs="Times New Roman"/>
        </w:rPr>
      </w:pPr>
      <w:r>
        <w:rPr>
          <w:noProof/>
        </w:rPr>
        <w:drawing>
          <wp:inline distT="0" distB="0" distL="0" distR="0" wp14:anchorId="5350879B" wp14:editId="6EC85A7D">
            <wp:extent cx="4505325" cy="4529873"/>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20019" cy="4544647"/>
                    </a:xfrm>
                    <a:prstGeom prst="rect">
                      <a:avLst/>
                    </a:prstGeom>
                  </pic:spPr>
                </pic:pic>
              </a:graphicData>
            </a:graphic>
          </wp:inline>
        </w:drawing>
      </w:r>
    </w:p>
    <w:p w14:paraId="6F073388" w14:textId="77777777" w:rsidR="001A2AD2" w:rsidRDefault="001A2AD2" w:rsidP="007C7E82">
      <w:pPr>
        <w:spacing w:after="0" w:line="240" w:lineRule="auto"/>
        <w:jc w:val="both"/>
        <w:rPr>
          <w:rFonts w:ascii="Bookman Old Style" w:eastAsia="Times New Roman" w:hAnsi="Bookman Old Style" w:cs="Times New Roman"/>
        </w:rPr>
      </w:pPr>
    </w:p>
    <w:p w14:paraId="156A54C1" w14:textId="525632E7" w:rsidR="00AB5923" w:rsidRPr="007C7E82" w:rsidRDefault="00AB5923" w:rsidP="007C7E82">
      <w:pPr>
        <w:pStyle w:val="ListParagraph"/>
        <w:numPr>
          <w:ilvl w:val="0"/>
          <w:numId w:val="23"/>
        </w:numPr>
        <w:spacing w:after="0" w:line="240" w:lineRule="auto"/>
        <w:jc w:val="both"/>
        <w:rPr>
          <w:rFonts w:ascii="Bookman Old Style" w:eastAsia="Times New Roman" w:hAnsi="Bookman Old Style" w:cs="Arial"/>
          <w:b/>
          <w:color w:val="000000"/>
        </w:rPr>
      </w:pPr>
      <w:r w:rsidRPr="007C7E82">
        <w:rPr>
          <w:rFonts w:ascii="Bookman Old Style" w:eastAsia="Times New Roman" w:hAnsi="Bookman Old Style" w:cs="Arial"/>
          <w:b/>
          <w:color w:val="000000"/>
        </w:rPr>
        <w:lastRenderedPageBreak/>
        <w:t>Description of Work: </w:t>
      </w:r>
    </w:p>
    <w:p w14:paraId="57DDB062" w14:textId="77777777" w:rsidR="00897905" w:rsidRDefault="00897905" w:rsidP="00897905">
      <w:pPr>
        <w:spacing w:after="0" w:line="240" w:lineRule="auto"/>
        <w:jc w:val="both"/>
        <w:rPr>
          <w:rFonts w:ascii="Bookman Old Style" w:eastAsia="Times New Roman" w:hAnsi="Bookman Old Style" w:cs="Times New Roman"/>
          <w:b/>
        </w:rPr>
      </w:pPr>
    </w:p>
    <w:p w14:paraId="31BA5CBA" w14:textId="6E73018D" w:rsidR="00897905" w:rsidRPr="00897905" w:rsidRDefault="00897905" w:rsidP="00897905">
      <w:pPr>
        <w:pStyle w:val="ListParagraph"/>
        <w:numPr>
          <w:ilvl w:val="1"/>
          <w:numId w:val="26"/>
        </w:numPr>
        <w:spacing w:after="0" w:line="240" w:lineRule="auto"/>
        <w:jc w:val="both"/>
        <w:rPr>
          <w:rFonts w:ascii="Bookman Old Style" w:eastAsia="Times New Roman" w:hAnsi="Bookman Old Style" w:cs="Times New Roman"/>
        </w:rPr>
      </w:pPr>
      <w:r w:rsidRPr="00897905">
        <w:rPr>
          <w:rFonts w:ascii="Bookman Old Style" w:eastAsia="Times New Roman" w:hAnsi="Bookman Old Style" w:cs="Arial"/>
          <w:color w:val="000000"/>
        </w:rPr>
        <w:t>R</w:t>
      </w:r>
      <w:r w:rsidR="00AB5923" w:rsidRPr="00897905">
        <w:rPr>
          <w:rFonts w:ascii="Bookman Old Style" w:eastAsia="Times New Roman" w:hAnsi="Bookman Old Style" w:cs="Arial"/>
          <w:color w:val="000000"/>
        </w:rPr>
        <w:t>edesigning office space as per the requirement with appropriate partition. Existing partitions and false ceilings may be removed if the quality has deteriorated.  Partitions</w:t>
      </w:r>
      <w:r w:rsidR="00894D9F">
        <w:rPr>
          <w:rFonts w:ascii="Bookman Old Style" w:eastAsia="Times New Roman" w:hAnsi="Bookman Old Style" w:cs="Arial"/>
          <w:color w:val="000000"/>
        </w:rPr>
        <w:t xml:space="preserve"> can be of glass (</w:t>
      </w:r>
      <w:r w:rsidR="00AB5923" w:rsidRPr="00897905">
        <w:rPr>
          <w:rFonts w:ascii="Bookman Old Style" w:eastAsia="Times New Roman" w:hAnsi="Bookman Old Style" w:cs="Arial"/>
          <w:color w:val="000000"/>
        </w:rPr>
        <w:t>sand blasted) at places where it suits the design. Unnecessary existing doors may be demolished</w:t>
      </w:r>
      <w:r w:rsidR="00DC1569">
        <w:rPr>
          <w:rFonts w:ascii="Bookman Old Style" w:eastAsia="Times New Roman" w:hAnsi="Bookman Old Style" w:cs="Arial"/>
          <w:color w:val="000000"/>
        </w:rPr>
        <w:t xml:space="preserve"> and new door should be provided</w:t>
      </w:r>
      <w:r w:rsidR="00AB5923" w:rsidRPr="00897905">
        <w:rPr>
          <w:rFonts w:ascii="Bookman Old Style" w:eastAsia="Times New Roman" w:hAnsi="Bookman Old Style" w:cs="Arial"/>
          <w:color w:val="000000"/>
        </w:rPr>
        <w:t>. Structural walls, columns, ceiling and existing floor should not be demolished. In case if it is needed prior permission should be sought from ASEAN Secretariat maintenance team. </w:t>
      </w:r>
    </w:p>
    <w:p w14:paraId="47547912" w14:textId="77777777" w:rsidR="00897905" w:rsidRPr="00897905" w:rsidRDefault="00897905" w:rsidP="00897905">
      <w:pPr>
        <w:pStyle w:val="ListParagraph"/>
        <w:spacing w:after="0" w:line="240" w:lineRule="auto"/>
        <w:ind w:left="360"/>
        <w:jc w:val="both"/>
        <w:rPr>
          <w:rFonts w:ascii="Bookman Old Style" w:eastAsia="Times New Roman" w:hAnsi="Bookman Old Style" w:cs="Times New Roman"/>
        </w:rPr>
      </w:pPr>
    </w:p>
    <w:p w14:paraId="21DB795D" w14:textId="23E86BF5" w:rsidR="00897905" w:rsidRPr="00897905" w:rsidRDefault="00AB5923" w:rsidP="00897905">
      <w:pPr>
        <w:pStyle w:val="ListParagraph"/>
        <w:numPr>
          <w:ilvl w:val="1"/>
          <w:numId w:val="26"/>
        </w:numPr>
        <w:spacing w:after="0" w:line="240" w:lineRule="auto"/>
        <w:jc w:val="both"/>
        <w:rPr>
          <w:rFonts w:ascii="Bookman Old Style" w:eastAsia="Times New Roman" w:hAnsi="Bookman Old Style" w:cs="Times New Roman"/>
        </w:rPr>
      </w:pPr>
      <w:r w:rsidRPr="00897905">
        <w:rPr>
          <w:rFonts w:ascii="Bookman Old Style" w:eastAsia="Times New Roman" w:hAnsi="Bookman Old Style" w:cs="Arial"/>
          <w:color w:val="000000"/>
        </w:rPr>
        <w:t>Electrical work: To check, repair or replace existing electrical cables and switch boards. As per the new office design, electrical cabling and output points should be put in such a way that it is convenient for users in the office to connect multiple devices. All relevant technical standards related to safety must be ensured. </w:t>
      </w:r>
    </w:p>
    <w:p w14:paraId="4FC4CFAC" w14:textId="77777777" w:rsidR="00897905" w:rsidRPr="00897905" w:rsidRDefault="00897905" w:rsidP="00897905">
      <w:pPr>
        <w:pStyle w:val="ListParagraph"/>
        <w:rPr>
          <w:rFonts w:ascii="Bookman Old Style" w:eastAsia="Times New Roman" w:hAnsi="Bookman Old Style" w:cs="Arial"/>
          <w:color w:val="000000"/>
        </w:rPr>
      </w:pPr>
    </w:p>
    <w:p w14:paraId="22DDF89F" w14:textId="3186C268" w:rsidR="00897905" w:rsidRPr="00897905" w:rsidRDefault="002704F1" w:rsidP="00897905">
      <w:pPr>
        <w:pStyle w:val="ListParagraph"/>
        <w:numPr>
          <w:ilvl w:val="1"/>
          <w:numId w:val="26"/>
        </w:numPr>
        <w:spacing w:after="0" w:line="240" w:lineRule="auto"/>
        <w:jc w:val="both"/>
        <w:rPr>
          <w:rFonts w:ascii="Bookman Old Style" w:eastAsia="Times New Roman" w:hAnsi="Bookman Old Style" w:cs="Times New Roman"/>
        </w:rPr>
      </w:pPr>
      <w:r w:rsidRPr="00897905">
        <w:rPr>
          <w:rFonts w:ascii="Bookman Old Style" w:eastAsia="Times New Roman" w:hAnsi="Bookman Old Style" w:cs="Arial"/>
          <w:color w:val="000000"/>
        </w:rPr>
        <w:t>Unnecessary</w:t>
      </w:r>
      <w:r w:rsidR="00AB5923" w:rsidRPr="00897905">
        <w:rPr>
          <w:rFonts w:ascii="Bookman Old Style" w:eastAsia="Times New Roman" w:hAnsi="Bookman Old Style" w:cs="Arial"/>
          <w:color w:val="000000"/>
        </w:rPr>
        <w:t xml:space="preserve"> existing furniture, electrical, HVAC and fire protection service as selected by ASEAN Secretariat maintenance personnel shall be demolished. Usable items may be sent to the storage room of ASEAN Secretariat as per suggestion of the ASEAN Secretariat maintenance personnel and the rest of the material shall be considered as construction garbage</w:t>
      </w:r>
      <w:r w:rsidR="00897905">
        <w:rPr>
          <w:rFonts w:ascii="Bookman Old Style" w:eastAsia="Times New Roman" w:hAnsi="Bookman Old Style" w:cs="Arial"/>
          <w:color w:val="000000"/>
        </w:rPr>
        <w:t>.</w:t>
      </w:r>
      <w:r w:rsidR="00AB5923" w:rsidRPr="00897905">
        <w:rPr>
          <w:rFonts w:ascii="Bookman Old Style" w:eastAsia="Times New Roman" w:hAnsi="Bookman Old Style" w:cs="Arial"/>
          <w:color w:val="000000"/>
        </w:rPr>
        <w:t> </w:t>
      </w:r>
    </w:p>
    <w:p w14:paraId="2C3A9388" w14:textId="77777777" w:rsidR="00897905" w:rsidRPr="00897905" w:rsidRDefault="00897905" w:rsidP="00897905">
      <w:pPr>
        <w:pStyle w:val="ListParagraph"/>
        <w:rPr>
          <w:rFonts w:ascii="Bookman Old Style" w:eastAsia="Times New Roman" w:hAnsi="Bookman Old Style" w:cs="Arial"/>
          <w:color w:val="000000"/>
        </w:rPr>
      </w:pPr>
    </w:p>
    <w:p w14:paraId="344ED59C" w14:textId="77777777" w:rsidR="00897905" w:rsidRPr="00897905" w:rsidRDefault="00AB5923" w:rsidP="007C7E82">
      <w:pPr>
        <w:pStyle w:val="ListParagraph"/>
        <w:numPr>
          <w:ilvl w:val="1"/>
          <w:numId w:val="26"/>
        </w:numPr>
        <w:spacing w:after="0" w:line="240" w:lineRule="auto"/>
        <w:jc w:val="both"/>
        <w:rPr>
          <w:rFonts w:ascii="Bookman Old Style" w:eastAsia="Times New Roman" w:hAnsi="Bookman Old Style" w:cs="Times New Roman"/>
        </w:rPr>
      </w:pPr>
      <w:r w:rsidRPr="00897905">
        <w:rPr>
          <w:rFonts w:ascii="Bookman Old Style" w:eastAsia="Times New Roman" w:hAnsi="Bookman Old Style" w:cs="Arial"/>
          <w:color w:val="000000"/>
        </w:rPr>
        <w:t>Data network and telephone connections: Telephone and data network connections should be installed in the office space. </w:t>
      </w:r>
    </w:p>
    <w:p w14:paraId="05797FE2" w14:textId="77777777" w:rsidR="00897905" w:rsidRPr="00897905" w:rsidRDefault="00897905" w:rsidP="00897905">
      <w:pPr>
        <w:pStyle w:val="ListParagraph"/>
        <w:rPr>
          <w:rFonts w:ascii="Bookman Old Style" w:eastAsia="Times New Roman" w:hAnsi="Bookman Old Style" w:cs="Arial"/>
          <w:color w:val="000000"/>
        </w:rPr>
      </w:pPr>
    </w:p>
    <w:p w14:paraId="3E0CF752" w14:textId="6FDF6C0E" w:rsidR="00AB5923" w:rsidRPr="00897905" w:rsidRDefault="00AB5923" w:rsidP="007C7E82">
      <w:pPr>
        <w:pStyle w:val="ListParagraph"/>
        <w:numPr>
          <w:ilvl w:val="1"/>
          <w:numId w:val="26"/>
        </w:numPr>
        <w:spacing w:after="0" w:line="240" w:lineRule="auto"/>
        <w:jc w:val="both"/>
        <w:rPr>
          <w:rFonts w:ascii="Bookman Old Style" w:eastAsia="Times New Roman" w:hAnsi="Bookman Old Style" w:cs="Times New Roman"/>
        </w:rPr>
      </w:pPr>
      <w:r w:rsidRPr="00897905">
        <w:rPr>
          <w:rFonts w:ascii="Bookman Old Style" w:eastAsia="Times New Roman" w:hAnsi="Bookman Old Style" w:cs="Arial"/>
          <w:color w:val="000000"/>
        </w:rPr>
        <w:t>Contractor will be responsible to remove all demolished building material and other material considered as construction garbage outside of ASEC premise by t</w:t>
      </w:r>
      <w:r w:rsidR="002704F1" w:rsidRPr="00897905">
        <w:rPr>
          <w:rFonts w:ascii="Bookman Old Style" w:eastAsia="Times New Roman" w:hAnsi="Bookman Old Style" w:cs="Arial"/>
          <w:color w:val="000000"/>
        </w:rPr>
        <w:t>he end of each working day. Piling</w:t>
      </w:r>
      <w:r w:rsidR="00897905">
        <w:rPr>
          <w:rFonts w:ascii="Bookman Old Style" w:eastAsia="Times New Roman" w:hAnsi="Bookman Old Style" w:cs="Arial"/>
          <w:color w:val="000000"/>
        </w:rPr>
        <w:t xml:space="preserve"> of construction garbage will</w:t>
      </w:r>
      <w:r w:rsidRPr="00897905">
        <w:rPr>
          <w:rFonts w:ascii="Bookman Old Style" w:eastAsia="Times New Roman" w:hAnsi="Bookman Old Style" w:cs="Arial"/>
          <w:color w:val="000000"/>
        </w:rPr>
        <w:t xml:space="preserve"> not</w:t>
      </w:r>
      <w:r w:rsidR="00897905">
        <w:rPr>
          <w:rFonts w:ascii="Bookman Old Style" w:eastAsia="Times New Roman" w:hAnsi="Bookman Old Style" w:cs="Arial"/>
          <w:color w:val="000000"/>
        </w:rPr>
        <w:t xml:space="preserve"> be</w:t>
      </w:r>
      <w:r w:rsidRPr="00897905">
        <w:rPr>
          <w:rFonts w:ascii="Bookman Old Style" w:eastAsia="Times New Roman" w:hAnsi="Bookman Old Style" w:cs="Arial"/>
          <w:color w:val="000000"/>
        </w:rPr>
        <w:t xml:space="preserve"> acceptable. </w:t>
      </w:r>
    </w:p>
    <w:p w14:paraId="1278DBA2" w14:textId="77777777" w:rsidR="00AB5923" w:rsidRPr="007C7E82" w:rsidRDefault="00AB5923" w:rsidP="007C7E82">
      <w:pPr>
        <w:spacing w:after="0" w:line="240" w:lineRule="auto"/>
        <w:jc w:val="both"/>
        <w:rPr>
          <w:rFonts w:ascii="Bookman Old Style" w:eastAsia="Times New Roman" w:hAnsi="Bookman Old Style" w:cs="Times New Roman"/>
        </w:rPr>
      </w:pPr>
    </w:p>
    <w:p w14:paraId="7C5FE46D" w14:textId="5BD08915" w:rsidR="00897905" w:rsidRPr="00897905" w:rsidRDefault="00AB5923" w:rsidP="00897905">
      <w:pPr>
        <w:pStyle w:val="ListParagraph"/>
        <w:numPr>
          <w:ilvl w:val="0"/>
          <w:numId w:val="23"/>
        </w:numPr>
        <w:spacing w:after="0" w:line="240" w:lineRule="auto"/>
        <w:jc w:val="both"/>
        <w:rPr>
          <w:rFonts w:ascii="Bookman Old Style" w:eastAsia="Times New Roman" w:hAnsi="Bookman Old Style" w:cs="Times New Roman"/>
          <w:b/>
        </w:rPr>
      </w:pPr>
      <w:r w:rsidRPr="00897905">
        <w:rPr>
          <w:rFonts w:ascii="Bookman Old Style" w:eastAsia="Times New Roman" w:hAnsi="Bookman Old Style" w:cs="Arial"/>
          <w:b/>
          <w:color w:val="000000"/>
        </w:rPr>
        <w:t>Finishing Works for Office space should be done as per the following:</w:t>
      </w:r>
    </w:p>
    <w:p w14:paraId="492BD4B3" w14:textId="77777777" w:rsidR="00897905" w:rsidRDefault="00897905" w:rsidP="00897905">
      <w:pPr>
        <w:spacing w:after="0" w:line="240" w:lineRule="auto"/>
        <w:jc w:val="both"/>
        <w:rPr>
          <w:rFonts w:ascii="Bookman Old Style" w:eastAsia="Times New Roman" w:hAnsi="Bookman Old Style" w:cs="Arial"/>
          <w:color w:val="000000"/>
        </w:rPr>
      </w:pPr>
    </w:p>
    <w:p w14:paraId="318BBF8E" w14:textId="77777777" w:rsidR="00897905" w:rsidRDefault="00897905" w:rsidP="00897905">
      <w:pPr>
        <w:spacing w:after="0" w:line="240" w:lineRule="auto"/>
        <w:jc w:val="both"/>
        <w:rPr>
          <w:rFonts w:ascii="Bookman Old Style" w:eastAsia="Times New Roman" w:hAnsi="Bookman Old Style" w:cs="Arial"/>
          <w:color w:val="000000"/>
        </w:rPr>
      </w:pPr>
    </w:p>
    <w:p w14:paraId="1C9BAE09" w14:textId="3804059E" w:rsidR="00897905" w:rsidRPr="00897905" w:rsidRDefault="002215ED" w:rsidP="007C7E82">
      <w:pPr>
        <w:pStyle w:val="ListParagraph"/>
        <w:numPr>
          <w:ilvl w:val="1"/>
          <w:numId w:val="31"/>
        </w:numPr>
        <w:spacing w:after="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AB5923" w:rsidRPr="00897905">
        <w:rPr>
          <w:rFonts w:ascii="Bookman Old Style" w:eastAsia="Times New Roman" w:hAnsi="Bookman Old Style" w:cs="Arial"/>
          <w:color w:val="000000"/>
        </w:rPr>
        <w:t>The bidder is requested to submit the proposal plan/office layout in line with the necessary area/rooms specified in the item 1. The bidder shall design the new office space in accordance with Indonesian Building Code. </w:t>
      </w:r>
    </w:p>
    <w:p w14:paraId="3C9AEC9C" w14:textId="77777777" w:rsidR="00897905" w:rsidRPr="00897905" w:rsidRDefault="00897905" w:rsidP="00897905">
      <w:pPr>
        <w:pStyle w:val="ListParagraph"/>
        <w:spacing w:after="0" w:line="240" w:lineRule="auto"/>
        <w:ind w:left="360"/>
        <w:jc w:val="both"/>
        <w:rPr>
          <w:rFonts w:ascii="Bookman Old Style" w:eastAsia="Times New Roman" w:hAnsi="Bookman Old Style" w:cs="Times New Roman"/>
          <w:b/>
        </w:rPr>
      </w:pPr>
    </w:p>
    <w:p w14:paraId="5B8A124B" w14:textId="0D585BB0" w:rsidR="00542C46" w:rsidRPr="00542C46" w:rsidRDefault="002215ED" w:rsidP="007C7E82">
      <w:pPr>
        <w:pStyle w:val="ListParagraph"/>
        <w:numPr>
          <w:ilvl w:val="1"/>
          <w:numId w:val="31"/>
        </w:numPr>
        <w:spacing w:after="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AB5923" w:rsidRPr="00897905">
        <w:rPr>
          <w:rFonts w:ascii="Bookman Old Style" w:eastAsia="Times New Roman" w:hAnsi="Bookman Old Style" w:cs="Arial"/>
          <w:color w:val="000000"/>
        </w:rPr>
        <w:t>Interior specification shall be equivalent to that in the office at new building</w:t>
      </w:r>
      <w:r w:rsidR="00542C46">
        <w:rPr>
          <w:rFonts w:ascii="Bookman Old Style" w:eastAsia="Times New Roman" w:hAnsi="Bookman Old Style" w:cs="Arial"/>
          <w:color w:val="000000"/>
        </w:rPr>
        <w:t xml:space="preserve"> of ASEAN Secretariat,</w:t>
      </w:r>
      <w:r w:rsidR="00AB5923" w:rsidRPr="00897905">
        <w:rPr>
          <w:rFonts w:ascii="Bookman Old Style" w:eastAsia="Times New Roman" w:hAnsi="Bookman Old Style" w:cs="Arial"/>
          <w:color w:val="000000"/>
        </w:rPr>
        <w:t xml:space="preserve"> and the quality for the works shall be in line with Indonesian standard (</w:t>
      </w:r>
      <w:proofErr w:type="spellStart"/>
      <w:r w:rsidR="00AB5923" w:rsidRPr="00897905">
        <w:rPr>
          <w:rFonts w:ascii="Bookman Old Style" w:eastAsia="Times New Roman" w:hAnsi="Bookman Old Style" w:cs="Arial"/>
          <w:color w:val="000000"/>
        </w:rPr>
        <w:t>Standar</w:t>
      </w:r>
      <w:proofErr w:type="spellEnd"/>
      <w:r w:rsidR="00AB5923" w:rsidRPr="00897905">
        <w:rPr>
          <w:rFonts w:ascii="Bookman Old Style" w:eastAsia="Times New Roman" w:hAnsi="Bookman Old Style" w:cs="Arial"/>
          <w:color w:val="000000"/>
        </w:rPr>
        <w:t xml:space="preserve"> Nasional Indonesia) and/or Indian Standard CODE OF PRACTICE FOR ARCHITECTURAL AND BUILDING DRAWINGS. </w:t>
      </w:r>
    </w:p>
    <w:p w14:paraId="4600373B" w14:textId="77777777" w:rsidR="00542C46" w:rsidRPr="00542C46" w:rsidRDefault="00542C46" w:rsidP="00542C46">
      <w:pPr>
        <w:pStyle w:val="ListParagraph"/>
        <w:rPr>
          <w:rFonts w:ascii="Bookman Old Style" w:eastAsia="Times New Roman" w:hAnsi="Bookman Old Style" w:cs="Arial"/>
          <w:color w:val="000000"/>
        </w:rPr>
      </w:pPr>
    </w:p>
    <w:p w14:paraId="28B14E76" w14:textId="11C227E3" w:rsidR="00542C46" w:rsidRPr="00542C46" w:rsidRDefault="002215ED" w:rsidP="007C7E82">
      <w:pPr>
        <w:pStyle w:val="ListParagraph"/>
        <w:numPr>
          <w:ilvl w:val="1"/>
          <w:numId w:val="31"/>
        </w:numPr>
        <w:spacing w:after="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AB5923" w:rsidRPr="00542C46">
        <w:rPr>
          <w:rFonts w:ascii="Bookman Old Style" w:eastAsia="Times New Roman" w:hAnsi="Bookman Old Style" w:cs="Arial"/>
          <w:color w:val="000000"/>
        </w:rPr>
        <w:t>The successful bidder/Contractor shall not choose material other than that listed in the finishing schedule, to be submitted together with the proposal. </w:t>
      </w:r>
    </w:p>
    <w:p w14:paraId="07C5E83E" w14:textId="77777777" w:rsidR="00542C46" w:rsidRPr="00542C46" w:rsidRDefault="00542C46" w:rsidP="00542C46">
      <w:pPr>
        <w:pStyle w:val="ListParagraph"/>
        <w:rPr>
          <w:rFonts w:ascii="Bookman Old Style" w:eastAsia="Times New Roman" w:hAnsi="Bookman Old Style" w:cs="Arial"/>
          <w:color w:val="000000"/>
        </w:rPr>
      </w:pPr>
    </w:p>
    <w:p w14:paraId="68EA8FCA" w14:textId="6080E4BD" w:rsidR="00AB5923" w:rsidRPr="00542C46" w:rsidRDefault="002215ED" w:rsidP="007C7E82">
      <w:pPr>
        <w:pStyle w:val="ListParagraph"/>
        <w:numPr>
          <w:ilvl w:val="1"/>
          <w:numId w:val="31"/>
        </w:numPr>
        <w:spacing w:after="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AB5923" w:rsidRPr="00542C46">
        <w:rPr>
          <w:rFonts w:ascii="Bookman Old Style" w:eastAsia="Times New Roman" w:hAnsi="Bookman Old Style" w:cs="Arial"/>
          <w:color w:val="000000"/>
        </w:rPr>
        <w:t>The detailed finishing specification for Office space shall be based on the following requirements. </w:t>
      </w:r>
    </w:p>
    <w:p w14:paraId="49146068" w14:textId="77777777" w:rsidR="002704F1" w:rsidRPr="007C7E82" w:rsidRDefault="002704F1" w:rsidP="007C7E82">
      <w:pPr>
        <w:spacing w:after="0" w:line="240" w:lineRule="auto"/>
        <w:jc w:val="both"/>
        <w:rPr>
          <w:rFonts w:ascii="Bookman Old Style" w:eastAsia="Times New Roman" w:hAnsi="Bookman Old Style" w:cs="Times New Roman"/>
        </w:rPr>
      </w:pPr>
    </w:p>
    <w:p w14:paraId="099B1AB1" w14:textId="59ED080A" w:rsidR="00AB5923"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3.4.1. The ceiling shall be replaced</w:t>
      </w:r>
      <w:r w:rsidR="00BA78B5" w:rsidRPr="007C7E82">
        <w:rPr>
          <w:rFonts w:ascii="Bookman Old Style" w:eastAsia="Times New Roman" w:hAnsi="Bookman Old Style" w:cs="Arial"/>
          <w:color w:val="000000"/>
        </w:rPr>
        <w:t xml:space="preserve"> by a new one from the existing.</w:t>
      </w:r>
      <w:r w:rsidRPr="007C7E82">
        <w:rPr>
          <w:rFonts w:ascii="Bookman Old Style" w:eastAsia="Times New Roman" w:hAnsi="Bookman Old Style" w:cs="Arial"/>
          <w:color w:val="000000"/>
        </w:rPr>
        <w:t xml:space="preserve"> Gypsum board with emulsion paint or silicate sound absorption board shall be used for the finishing.  </w:t>
      </w:r>
    </w:p>
    <w:p w14:paraId="2DC35072" w14:textId="77777777" w:rsidR="002704F1" w:rsidRPr="007C7E82" w:rsidRDefault="002704F1" w:rsidP="007C7E82">
      <w:pPr>
        <w:spacing w:after="0" w:line="240" w:lineRule="auto"/>
        <w:jc w:val="both"/>
        <w:rPr>
          <w:rFonts w:ascii="Bookman Old Style" w:eastAsia="Times New Roman" w:hAnsi="Bookman Old Style" w:cs="Times New Roman"/>
        </w:rPr>
      </w:pPr>
    </w:p>
    <w:p w14:paraId="098673F1" w14:textId="77777777" w:rsidR="002704F1"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3.4.2. Right gage steel frame with gypsum board used for the new dry wall. With regard to the finishing of emulsion paint, wall c</w:t>
      </w:r>
      <w:r w:rsidR="002704F1" w:rsidRPr="007C7E82">
        <w:rPr>
          <w:rFonts w:ascii="Bookman Old Style" w:eastAsia="Times New Roman" w:hAnsi="Bookman Old Style" w:cs="Arial"/>
          <w:color w:val="000000"/>
        </w:rPr>
        <w:t>overing, wooden panel etc.</w:t>
      </w:r>
      <w:r w:rsidRPr="007C7E82">
        <w:rPr>
          <w:rFonts w:ascii="Bookman Old Style" w:eastAsia="Times New Roman" w:hAnsi="Bookman Old Style" w:cs="Arial"/>
          <w:color w:val="000000"/>
        </w:rPr>
        <w:t xml:space="preserve"> shall be proposed by each bidder.</w:t>
      </w:r>
    </w:p>
    <w:p w14:paraId="1E5BB7C4" w14:textId="061A8992" w:rsidR="00AB5923" w:rsidRPr="007C7E82" w:rsidRDefault="00AB5923" w:rsidP="007C7E82">
      <w:pPr>
        <w:spacing w:after="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w:t>
      </w:r>
    </w:p>
    <w:p w14:paraId="3FA5AE46" w14:textId="49ECE633" w:rsidR="00AB5923"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3.4.3. The existing brick wall and concrete wall cannot be demolished, but </w:t>
      </w:r>
      <w:r w:rsidR="00B30F15">
        <w:rPr>
          <w:rFonts w:ascii="Bookman Old Style" w:eastAsia="Times New Roman" w:hAnsi="Bookman Old Style" w:cs="Arial"/>
          <w:color w:val="000000"/>
        </w:rPr>
        <w:t xml:space="preserve">should be </w:t>
      </w:r>
      <w:r w:rsidRPr="007C7E82">
        <w:rPr>
          <w:rFonts w:ascii="Bookman Old Style" w:eastAsia="Times New Roman" w:hAnsi="Bookman Old Style" w:cs="Arial"/>
          <w:color w:val="000000"/>
        </w:rPr>
        <w:t>repaired, painted or covered for the surface. </w:t>
      </w:r>
    </w:p>
    <w:p w14:paraId="431C4F2D" w14:textId="77777777" w:rsidR="002704F1" w:rsidRPr="007C7E82" w:rsidRDefault="002704F1" w:rsidP="007C7E82">
      <w:pPr>
        <w:spacing w:after="0" w:line="240" w:lineRule="auto"/>
        <w:jc w:val="both"/>
        <w:rPr>
          <w:rFonts w:ascii="Bookman Old Style" w:eastAsia="Times New Roman" w:hAnsi="Bookman Old Style" w:cs="Times New Roman"/>
        </w:rPr>
      </w:pPr>
    </w:p>
    <w:p w14:paraId="521B85A0" w14:textId="77777777" w:rsidR="00AB5923"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3.4.4. Cornice shall be arranged between the ceiling and wall if necessary. The existing valance box shall be repaired and re-used. </w:t>
      </w:r>
    </w:p>
    <w:p w14:paraId="30164079" w14:textId="77777777" w:rsidR="002704F1" w:rsidRPr="007C7E82" w:rsidRDefault="002704F1" w:rsidP="007C7E82">
      <w:pPr>
        <w:spacing w:after="0" w:line="240" w:lineRule="auto"/>
        <w:jc w:val="both"/>
        <w:rPr>
          <w:rFonts w:ascii="Bookman Old Style" w:eastAsia="Times New Roman" w:hAnsi="Bookman Old Style" w:cs="Times New Roman"/>
        </w:rPr>
      </w:pPr>
    </w:p>
    <w:p w14:paraId="60B4349A" w14:textId="77777777" w:rsidR="002704F1"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3.4.5. The existing floor tile may not be demolished and should be polished appropriately.</w:t>
      </w:r>
    </w:p>
    <w:p w14:paraId="04E22EEF" w14:textId="7C52DF31" w:rsidR="00AB5923" w:rsidRPr="007C7E82" w:rsidRDefault="00AB5923" w:rsidP="007C7E82">
      <w:pPr>
        <w:spacing w:after="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w:t>
      </w:r>
    </w:p>
    <w:p w14:paraId="742F3833" w14:textId="77777777" w:rsidR="00AB5923"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3.4.6. The existing tile skirting cannot be demolished, but PVC skirting or wooden skirting may be done to suit the design.  </w:t>
      </w:r>
    </w:p>
    <w:p w14:paraId="755A55C6" w14:textId="77777777" w:rsidR="00BA78B5" w:rsidRPr="007C7E82" w:rsidRDefault="00BA78B5" w:rsidP="007C7E82">
      <w:pPr>
        <w:spacing w:after="0" w:line="240" w:lineRule="auto"/>
        <w:jc w:val="both"/>
        <w:rPr>
          <w:rFonts w:ascii="Bookman Old Style" w:eastAsia="Times New Roman" w:hAnsi="Bookman Old Style" w:cs="Times New Roman"/>
        </w:rPr>
      </w:pPr>
    </w:p>
    <w:p w14:paraId="528BF144" w14:textId="2ACA91E0" w:rsidR="00AB5923" w:rsidRPr="007C7E82" w:rsidRDefault="00BA78B5"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3.4.7. Team Leader’s</w:t>
      </w:r>
      <w:r w:rsidR="00AB5923" w:rsidRPr="007C7E82">
        <w:rPr>
          <w:rFonts w:ascii="Bookman Old Style" w:eastAsia="Times New Roman" w:hAnsi="Bookman Old Style" w:cs="Arial"/>
          <w:color w:val="000000"/>
        </w:rPr>
        <w:t xml:space="preserve"> room and meeting rooms shall be made by half glass wall with functions to be able to switch the glass visibility/transparency and to keep sound proof. </w:t>
      </w:r>
    </w:p>
    <w:p w14:paraId="384AFE71" w14:textId="77777777" w:rsidR="00BA78B5" w:rsidRPr="007C7E82" w:rsidRDefault="00BA78B5" w:rsidP="007C7E82">
      <w:pPr>
        <w:spacing w:after="0" w:line="240" w:lineRule="auto"/>
        <w:jc w:val="both"/>
        <w:rPr>
          <w:rFonts w:ascii="Bookman Old Style" w:eastAsia="Times New Roman" w:hAnsi="Bookman Old Style" w:cs="Times New Roman"/>
        </w:rPr>
      </w:pPr>
    </w:p>
    <w:p w14:paraId="5DB3978A" w14:textId="087D7D41" w:rsidR="00AB5923" w:rsidRPr="007C7E82"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3.4.8. Wooden door or glass door with manual lock devise shall be proposed by each bidder to be installed in each room, except the entrance doors specified in the item </w:t>
      </w:r>
    </w:p>
    <w:p w14:paraId="300FF424" w14:textId="77777777" w:rsidR="00BA78B5" w:rsidRPr="007C7E82" w:rsidRDefault="00BA78B5" w:rsidP="007C7E82">
      <w:pPr>
        <w:spacing w:after="0" w:line="240" w:lineRule="auto"/>
        <w:jc w:val="both"/>
        <w:rPr>
          <w:rFonts w:ascii="Bookman Old Style" w:eastAsia="Times New Roman" w:hAnsi="Bookman Old Style" w:cs="Times New Roman"/>
        </w:rPr>
      </w:pPr>
    </w:p>
    <w:p w14:paraId="4DC9812B" w14:textId="20480D58" w:rsidR="00AB5923" w:rsidRPr="00DC1569" w:rsidRDefault="00AB5923" w:rsidP="00DC1569">
      <w:r w:rsidRPr="00DC1569">
        <w:rPr>
          <w:rFonts w:ascii="Bookman Old Style" w:eastAsia="Times New Roman" w:hAnsi="Bookman Old Style" w:cs="Arial"/>
          <w:color w:val="000000"/>
        </w:rPr>
        <w:t xml:space="preserve">3.4.9. </w:t>
      </w:r>
      <w:r w:rsidR="00DC1569" w:rsidRPr="00DC1569">
        <w:rPr>
          <w:rFonts w:ascii="Bookman Old Style" w:eastAsia="Times New Roman" w:hAnsi="Bookman Old Style" w:cs="Arial"/>
          <w:color w:val="000000"/>
        </w:rPr>
        <w:t>The entrance doors from Corridor and Team Leader’</w:t>
      </w:r>
      <w:r w:rsidR="00DC1569">
        <w:rPr>
          <w:rFonts w:ascii="Bookman Old Style" w:eastAsia="Times New Roman" w:hAnsi="Bookman Old Style" w:cs="Arial"/>
          <w:color w:val="000000"/>
        </w:rPr>
        <w:t>s room shall</w:t>
      </w:r>
      <w:r w:rsidR="00DC1569" w:rsidRPr="00DC1569">
        <w:rPr>
          <w:rFonts w:ascii="Bookman Old Style" w:eastAsia="Times New Roman" w:hAnsi="Bookman Old Style" w:cs="Arial"/>
          <w:color w:val="000000"/>
        </w:rPr>
        <w:t xml:space="preserve"> be provided with electronic lock system</w:t>
      </w:r>
      <w:r w:rsidR="00B30F15">
        <w:rPr>
          <w:rFonts w:ascii="Bookman Old Style" w:eastAsia="Times New Roman" w:hAnsi="Bookman Old Style" w:cs="Arial"/>
          <w:color w:val="000000"/>
        </w:rPr>
        <w:t xml:space="preserve"> by the vendor</w:t>
      </w:r>
      <w:r w:rsidR="00DC1569" w:rsidRPr="00DC1569">
        <w:rPr>
          <w:rFonts w:ascii="Bookman Old Style" w:eastAsia="Times New Roman" w:hAnsi="Bookman Old Style" w:cs="Arial"/>
          <w:color w:val="000000"/>
        </w:rPr>
        <w:t>. </w:t>
      </w:r>
      <w:r w:rsidRPr="007C7E82">
        <w:rPr>
          <w:rFonts w:ascii="Bookman Old Style" w:eastAsia="Times New Roman" w:hAnsi="Bookman Old Style" w:cs="Arial"/>
          <w:color w:val="000000"/>
        </w:rPr>
        <w:t> </w:t>
      </w:r>
    </w:p>
    <w:p w14:paraId="3558E6EC" w14:textId="6D2D966F" w:rsidR="00BA78B5" w:rsidRPr="007C7E82" w:rsidRDefault="00AB5923" w:rsidP="007C7E82">
      <w:pPr>
        <w:spacing w:after="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w:t>
      </w:r>
    </w:p>
    <w:p w14:paraId="4B6354B0" w14:textId="234C05E2" w:rsidR="00AB5923" w:rsidRPr="007C7E82" w:rsidRDefault="001A2AD2" w:rsidP="007C7E82">
      <w:pPr>
        <w:spacing w:after="0" w:line="240" w:lineRule="auto"/>
        <w:jc w:val="both"/>
        <w:rPr>
          <w:rFonts w:ascii="Bookman Old Style" w:eastAsia="Times New Roman" w:hAnsi="Bookman Old Style" w:cs="Times New Roman"/>
        </w:rPr>
      </w:pPr>
      <w:r>
        <w:rPr>
          <w:rFonts w:ascii="Bookman Old Style" w:eastAsia="Times New Roman" w:hAnsi="Bookman Old Style" w:cs="Arial"/>
          <w:color w:val="000000"/>
        </w:rPr>
        <w:t>3.4.10</w:t>
      </w:r>
      <w:r w:rsidR="00AB5923" w:rsidRPr="007C7E82">
        <w:rPr>
          <w:rFonts w:ascii="Bookman Old Style" w:eastAsia="Times New Roman" w:hAnsi="Bookman Old Style" w:cs="Arial"/>
          <w:color w:val="000000"/>
        </w:rPr>
        <w:t>. In case that the existing exterior aluminum window gasket was found as broken, it shall be repaired in order to prevent rain water leakage. </w:t>
      </w:r>
    </w:p>
    <w:p w14:paraId="3CB4C4D2" w14:textId="77777777" w:rsidR="00AB5923" w:rsidRPr="007C7E82" w:rsidRDefault="00AB5923" w:rsidP="007C7E82">
      <w:pPr>
        <w:spacing w:after="0" w:line="240" w:lineRule="auto"/>
        <w:jc w:val="both"/>
        <w:rPr>
          <w:rFonts w:ascii="Bookman Old Style" w:eastAsia="Times New Roman" w:hAnsi="Bookman Old Style" w:cs="Times New Roman"/>
        </w:rPr>
      </w:pPr>
    </w:p>
    <w:p w14:paraId="7DEF80CE" w14:textId="4BD4061E" w:rsidR="00AB5923" w:rsidRPr="005D400E" w:rsidRDefault="002215ED" w:rsidP="005D400E">
      <w:pPr>
        <w:pStyle w:val="ListParagraph"/>
        <w:numPr>
          <w:ilvl w:val="1"/>
          <w:numId w:val="31"/>
        </w:numPr>
        <w:spacing w:after="0" w:line="240" w:lineRule="auto"/>
        <w:jc w:val="both"/>
        <w:rPr>
          <w:rFonts w:ascii="Bookman Old Style" w:eastAsia="Times New Roman" w:hAnsi="Bookman Old Style" w:cs="Arial"/>
          <w:color w:val="000000"/>
        </w:rPr>
      </w:pPr>
      <w:r>
        <w:rPr>
          <w:rFonts w:ascii="Bookman Old Style" w:eastAsia="Times New Roman" w:hAnsi="Bookman Old Style" w:cs="Arial"/>
          <w:color w:val="000000"/>
        </w:rPr>
        <w:t xml:space="preserve"> </w:t>
      </w:r>
      <w:r w:rsidR="00AB5923" w:rsidRPr="005D400E">
        <w:rPr>
          <w:rFonts w:ascii="Bookman Old Style" w:eastAsia="Times New Roman" w:hAnsi="Bookman Old Style" w:cs="Arial"/>
          <w:color w:val="000000"/>
        </w:rPr>
        <w:t>The detailed finishing specification for Corridor be based on the following requirements. </w:t>
      </w:r>
    </w:p>
    <w:p w14:paraId="2E9FCDAB" w14:textId="77777777" w:rsidR="00BA78B5" w:rsidRPr="007C7E82" w:rsidRDefault="00BA78B5" w:rsidP="007C7E82">
      <w:pPr>
        <w:spacing w:after="0" w:line="240" w:lineRule="auto"/>
        <w:jc w:val="both"/>
        <w:rPr>
          <w:rFonts w:ascii="Bookman Old Style" w:eastAsia="Times New Roman" w:hAnsi="Bookman Old Style" w:cs="Times New Roman"/>
        </w:rPr>
      </w:pPr>
    </w:p>
    <w:p w14:paraId="682D5AD7" w14:textId="3BF28201" w:rsidR="00AB5923" w:rsidRDefault="00AB5923" w:rsidP="007C7E82">
      <w:pPr>
        <w:spacing w:after="0" w:line="240" w:lineRule="auto"/>
        <w:jc w:val="both"/>
        <w:rPr>
          <w:rFonts w:ascii="Bookman Old Style" w:eastAsia="Times New Roman" w:hAnsi="Bookman Old Style" w:cs="Arial"/>
          <w:color w:val="000000"/>
        </w:rPr>
      </w:pPr>
      <w:r w:rsidRPr="007C7E82">
        <w:rPr>
          <w:rFonts w:ascii="Bookman Old Style" w:eastAsia="Times New Roman" w:hAnsi="Bookman Old Style" w:cs="Arial"/>
          <w:color w:val="000000"/>
        </w:rPr>
        <w:t>3.5.1. The existing wall shall be repaired on the surface and re-painted. </w:t>
      </w:r>
    </w:p>
    <w:p w14:paraId="617234C5" w14:textId="77777777" w:rsidR="002F3632" w:rsidRPr="007C7E82" w:rsidRDefault="002F3632" w:rsidP="007C7E82">
      <w:pPr>
        <w:spacing w:after="0" w:line="240" w:lineRule="auto"/>
        <w:jc w:val="both"/>
        <w:rPr>
          <w:rFonts w:ascii="Bookman Old Style" w:eastAsia="Times New Roman" w:hAnsi="Bookman Old Style" w:cs="Times New Roman"/>
        </w:rPr>
      </w:pPr>
    </w:p>
    <w:p w14:paraId="2F02DBA0" w14:textId="77777777" w:rsidR="00AB5923" w:rsidRPr="007C7E82" w:rsidRDefault="00AB5923" w:rsidP="007C7E82">
      <w:pPr>
        <w:spacing w:after="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3.5.2. The </w:t>
      </w:r>
      <w:proofErr w:type="spellStart"/>
      <w:r w:rsidRPr="007C7E82">
        <w:rPr>
          <w:rFonts w:ascii="Bookman Old Style" w:eastAsia="Times New Roman" w:hAnsi="Bookman Old Style" w:cs="Arial"/>
          <w:color w:val="000000"/>
        </w:rPr>
        <w:t>colour</w:t>
      </w:r>
      <w:proofErr w:type="spellEnd"/>
      <w:r w:rsidRPr="007C7E82">
        <w:rPr>
          <w:rFonts w:ascii="Bookman Old Style" w:eastAsia="Times New Roman" w:hAnsi="Bookman Old Style" w:cs="Arial"/>
          <w:color w:val="000000"/>
        </w:rPr>
        <w:t xml:space="preserve"> should match with the existing offices. </w:t>
      </w:r>
    </w:p>
    <w:p w14:paraId="63591690" w14:textId="77777777" w:rsidR="002F3632" w:rsidRDefault="002F3632" w:rsidP="007C7E82">
      <w:pPr>
        <w:spacing w:after="0" w:line="240" w:lineRule="auto"/>
        <w:jc w:val="both"/>
        <w:rPr>
          <w:rFonts w:ascii="Bookman Old Style" w:eastAsia="Times New Roman" w:hAnsi="Bookman Old Style" w:cs="Arial"/>
          <w:color w:val="000000"/>
        </w:rPr>
      </w:pPr>
    </w:p>
    <w:p w14:paraId="1BB043B9" w14:textId="755F47F9" w:rsidR="00AB5923" w:rsidRPr="007C7E82" w:rsidRDefault="00AB5923" w:rsidP="007C7E82">
      <w:pPr>
        <w:spacing w:after="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3.5.3. Consultation with ASEC maintenance unit should be sought for any work on wall. The whole process covers Design and Engineering Works, Demolish and Disposal Works, Finishing Works, Furniture Work, Electrical Works, Mechanical Works.</w:t>
      </w:r>
    </w:p>
    <w:p w14:paraId="4F32BF55" w14:textId="6A0831AE" w:rsidR="005D400E" w:rsidRPr="002215ED" w:rsidRDefault="00AB5923" w:rsidP="005D400E">
      <w:pPr>
        <w:pStyle w:val="ListParagraph"/>
        <w:numPr>
          <w:ilvl w:val="0"/>
          <w:numId w:val="23"/>
        </w:numPr>
        <w:spacing w:before="240" w:after="240" w:line="240" w:lineRule="auto"/>
        <w:jc w:val="both"/>
        <w:rPr>
          <w:rFonts w:ascii="Bookman Old Style" w:eastAsia="Times New Roman" w:hAnsi="Bookman Old Style" w:cs="Times New Roman"/>
          <w:b/>
        </w:rPr>
      </w:pPr>
      <w:r w:rsidRPr="005D400E">
        <w:rPr>
          <w:rFonts w:ascii="Bookman Old Style" w:eastAsia="Times New Roman" w:hAnsi="Bookman Old Style" w:cs="Arial"/>
          <w:b/>
          <w:color w:val="000000"/>
        </w:rPr>
        <w:t>Furniture related work</w:t>
      </w:r>
    </w:p>
    <w:p w14:paraId="62A39124" w14:textId="77777777" w:rsidR="002215ED" w:rsidRPr="005D400E" w:rsidRDefault="002215ED" w:rsidP="002215ED">
      <w:pPr>
        <w:pStyle w:val="ListParagraph"/>
        <w:spacing w:before="240" w:after="240" w:line="240" w:lineRule="auto"/>
        <w:jc w:val="both"/>
        <w:rPr>
          <w:rFonts w:ascii="Bookman Old Style" w:eastAsia="Times New Roman" w:hAnsi="Bookman Old Style" w:cs="Times New Roman"/>
          <w:b/>
        </w:rPr>
      </w:pPr>
    </w:p>
    <w:p w14:paraId="203BB661" w14:textId="19385D1D" w:rsidR="005D400E" w:rsidRPr="005D400E" w:rsidRDefault="002215ED" w:rsidP="005D400E">
      <w:pPr>
        <w:pStyle w:val="ListParagraph"/>
        <w:numPr>
          <w:ilvl w:val="1"/>
          <w:numId w:val="33"/>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D87E19" w:rsidRPr="005D400E">
        <w:rPr>
          <w:rFonts w:ascii="Bookman Old Style" w:eastAsia="Times New Roman" w:hAnsi="Bookman Old Style" w:cs="Arial"/>
          <w:color w:val="000000"/>
        </w:rPr>
        <w:t>The</w:t>
      </w:r>
      <w:r w:rsidR="00AB5923" w:rsidRPr="005D400E">
        <w:rPr>
          <w:rFonts w:ascii="Bookman Old Style" w:eastAsia="Times New Roman" w:hAnsi="Bookman Old Style" w:cs="Arial"/>
          <w:color w:val="000000"/>
        </w:rPr>
        <w:t xml:space="preserve"> bidder is requested to propose furniture design in line with the necessary area/</w:t>
      </w:r>
      <w:r w:rsidR="000108FD" w:rsidRPr="005D400E">
        <w:rPr>
          <w:rFonts w:ascii="Bookman Old Style" w:eastAsia="Times New Roman" w:hAnsi="Bookman Old Style" w:cs="Arial"/>
          <w:color w:val="000000"/>
        </w:rPr>
        <w:t xml:space="preserve">rooms specified in the item 1. </w:t>
      </w:r>
    </w:p>
    <w:p w14:paraId="141344F6" w14:textId="2258E426" w:rsidR="005D400E" w:rsidRPr="005D400E" w:rsidRDefault="002215ED" w:rsidP="005D400E">
      <w:pPr>
        <w:pStyle w:val="ListParagraph"/>
        <w:numPr>
          <w:ilvl w:val="1"/>
          <w:numId w:val="33"/>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D87E19" w:rsidRPr="005D400E">
        <w:rPr>
          <w:rFonts w:ascii="Bookman Old Style" w:eastAsia="Times New Roman" w:hAnsi="Bookman Old Style" w:cs="Arial"/>
          <w:color w:val="000000"/>
        </w:rPr>
        <w:t>Furniture</w:t>
      </w:r>
      <w:r w:rsidR="00AB5923" w:rsidRPr="005D400E">
        <w:rPr>
          <w:rFonts w:ascii="Bookman Old Style" w:eastAsia="Times New Roman" w:hAnsi="Bookman Old Style" w:cs="Arial"/>
          <w:color w:val="000000"/>
        </w:rPr>
        <w:t xml:space="preserve"> specification shall be equivalent to that in the office at new building of ASEAN Secretariat, basically and the quality for the works shall be in line with Indonesian standard (</w:t>
      </w:r>
      <w:proofErr w:type="spellStart"/>
      <w:r w:rsidR="00AB5923" w:rsidRPr="005D400E">
        <w:rPr>
          <w:rFonts w:ascii="Bookman Old Style" w:eastAsia="Times New Roman" w:hAnsi="Bookman Old Style" w:cs="Arial"/>
          <w:color w:val="000000"/>
        </w:rPr>
        <w:t>Standar</w:t>
      </w:r>
      <w:proofErr w:type="spellEnd"/>
      <w:r w:rsidR="00AB5923" w:rsidRPr="005D400E">
        <w:rPr>
          <w:rFonts w:ascii="Bookman Old Style" w:eastAsia="Times New Roman" w:hAnsi="Bookman Old Style" w:cs="Arial"/>
          <w:color w:val="000000"/>
        </w:rPr>
        <w:t xml:space="preserve"> Nasional Indonesia) and/or Indian Standard CODE OF PRACTICE FOR ARCHITECTURAL AND BUILDING DRAWINGS.</w:t>
      </w:r>
    </w:p>
    <w:p w14:paraId="14A3FBD7" w14:textId="5E78401F" w:rsidR="00AB5923" w:rsidRPr="005D400E" w:rsidRDefault="002215ED" w:rsidP="005D400E">
      <w:pPr>
        <w:pStyle w:val="ListParagraph"/>
        <w:numPr>
          <w:ilvl w:val="1"/>
          <w:numId w:val="33"/>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D87E19" w:rsidRPr="005D400E">
        <w:rPr>
          <w:rFonts w:ascii="Bookman Old Style" w:eastAsia="Times New Roman" w:hAnsi="Bookman Old Style" w:cs="Arial"/>
          <w:color w:val="000000"/>
        </w:rPr>
        <w:t>The</w:t>
      </w:r>
      <w:r w:rsidR="00AB5923" w:rsidRPr="005D400E">
        <w:rPr>
          <w:rFonts w:ascii="Bookman Old Style" w:eastAsia="Times New Roman" w:hAnsi="Bookman Old Style" w:cs="Arial"/>
          <w:color w:val="000000"/>
        </w:rPr>
        <w:t xml:space="preserve"> detailed furniture specification for the office space shall be based on the following requirements.</w:t>
      </w:r>
    </w:p>
    <w:p w14:paraId="720121B2" w14:textId="2BC2C66F"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4.3.1. Workstation desk shall be 1.4m wide and 0.7m depth per 1 person or wider/deeper and a low partition </w:t>
      </w:r>
      <w:r w:rsidR="00897D3F">
        <w:rPr>
          <w:rFonts w:ascii="Bookman Old Style" w:eastAsia="Times New Roman" w:hAnsi="Bookman Old Style" w:cs="Arial"/>
          <w:color w:val="000000"/>
        </w:rPr>
        <w:t>along with a transparent temporary partition</w:t>
      </w:r>
      <w:r w:rsidR="00046E91">
        <w:rPr>
          <w:rFonts w:ascii="Bookman Old Style" w:eastAsia="Times New Roman" w:hAnsi="Bookman Old Style" w:cs="Arial"/>
          <w:color w:val="000000"/>
        </w:rPr>
        <w:t xml:space="preserve"> </w:t>
      </w:r>
      <w:r w:rsidR="00897D3F">
        <w:rPr>
          <w:rFonts w:ascii="Bookman Old Style" w:eastAsia="Times New Roman" w:hAnsi="Bookman Old Style" w:cs="Arial"/>
          <w:color w:val="000000"/>
        </w:rPr>
        <w:t xml:space="preserve">(which can be removed once risks of Covid-19 pandemic is over) </w:t>
      </w:r>
      <w:r w:rsidRPr="007C7E82">
        <w:rPr>
          <w:rFonts w:ascii="Bookman Old Style" w:eastAsia="Times New Roman" w:hAnsi="Bookman Old Style" w:cs="Arial"/>
          <w:color w:val="000000"/>
        </w:rPr>
        <w:t>shall be installed between each desk.</w:t>
      </w:r>
    </w:p>
    <w:p w14:paraId="3076AB84" w14:textId="49F26843"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4.3.2. The workstation should be made for </w:t>
      </w:r>
      <w:r w:rsidR="0098590A">
        <w:rPr>
          <w:rFonts w:ascii="Bookman Old Style" w:eastAsia="Times New Roman" w:hAnsi="Bookman Old Style" w:cs="Arial"/>
          <w:color w:val="000000"/>
        </w:rPr>
        <w:t>four</w:t>
      </w:r>
      <w:r w:rsidRPr="007C7E82">
        <w:rPr>
          <w:rFonts w:ascii="Bookman Old Style" w:eastAsia="Times New Roman" w:hAnsi="Bookman Old Style" w:cs="Arial"/>
          <w:color w:val="000000"/>
        </w:rPr>
        <w:t xml:space="preserve"> persons and with the provision to </w:t>
      </w:r>
      <w:r w:rsidR="0098590A">
        <w:rPr>
          <w:rFonts w:ascii="Bookman Old Style" w:eastAsia="Times New Roman" w:hAnsi="Bookman Old Style" w:cs="Arial"/>
          <w:color w:val="000000"/>
        </w:rPr>
        <w:t xml:space="preserve">easily </w:t>
      </w:r>
      <w:r w:rsidRPr="007C7E82">
        <w:rPr>
          <w:rFonts w:ascii="Bookman Old Style" w:eastAsia="Times New Roman" w:hAnsi="Bookman Old Style" w:cs="Arial"/>
          <w:color w:val="000000"/>
        </w:rPr>
        <w:t>expand</w:t>
      </w:r>
      <w:r w:rsidR="0098590A">
        <w:rPr>
          <w:rFonts w:ascii="Bookman Old Style" w:eastAsia="Times New Roman" w:hAnsi="Bookman Old Style" w:cs="Arial"/>
          <w:color w:val="000000"/>
        </w:rPr>
        <w:t>/ dismantle</w:t>
      </w:r>
      <w:r w:rsidRPr="007C7E82">
        <w:rPr>
          <w:rFonts w:ascii="Bookman Old Style" w:eastAsia="Times New Roman" w:hAnsi="Bookman Old Style" w:cs="Arial"/>
          <w:color w:val="000000"/>
        </w:rPr>
        <w:t xml:space="preserve"> it</w:t>
      </w:r>
      <w:r w:rsidR="0098590A">
        <w:rPr>
          <w:rFonts w:ascii="Bookman Old Style" w:eastAsia="Times New Roman" w:hAnsi="Bookman Old Style" w:cs="Arial"/>
          <w:color w:val="000000"/>
        </w:rPr>
        <w:t>,</w:t>
      </w:r>
      <w:r w:rsidRPr="007C7E82">
        <w:rPr>
          <w:rFonts w:ascii="Bookman Old Style" w:eastAsia="Times New Roman" w:hAnsi="Bookman Old Style" w:cs="Arial"/>
          <w:color w:val="000000"/>
        </w:rPr>
        <w:t xml:space="preserve"> whenever needed. </w:t>
      </w:r>
    </w:p>
    <w:p w14:paraId="539EB88D" w14:textId="77777777"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4.3.3. The workstation shall have outlet trench and mobile drawer for each desk with height adjustment provided through this work. New ergonomic chairs also shall be provided for each desk.</w:t>
      </w:r>
    </w:p>
    <w:p w14:paraId="0B1ACBA6" w14:textId="0BE17E51"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lastRenderedPageBreak/>
        <w:t>4.3.4. Adequate number of file cabinets shall be provided in office space</w:t>
      </w:r>
      <w:r w:rsidR="0098590A">
        <w:rPr>
          <w:rFonts w:ascii="Bookman Old Style" w:eastAsia="Times New Roman" w:hAnsi="Bookman Old Style" w:cs="Arial"/>
          <w:color w:val="000000"/>
        </w:rPr>
        <w:t xml:space="preserve"> (minimum 03 full length cabinets) as provided in design at Para 1 (in Team Leader’s Room, adjacent to Pantry and inside the pantry on the wall connecting Pantry and meeting room)</w:t>
      </w:r>
      <w:r w:rsidRPr="007C7E82">
        <w:rPr>
          <w:rFonts w:ascii="Bookman Old Style" w:eastAsia="Times New Roman" w:hAnsi="Bookman Old Style" w:cs="Arial"/>
          <w:color w:val="000000"/>
        </w:rPr>
        <w:t>.</w:t>
      </w:r>
    </w:p>
    <w:p w14:paraId="1E034B4A" w14:textId="3537048D"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4.3.5. A</w:t>
      </w:r>
      <w:r w:rsidR="000108FD" w:rsidRPr="007C7E82">
        <w:rPr>
          <w:rFonts w:ascii="Bookman Old Style" w:eastAsia="Times New Roman" w:hAnsi="Bookman Old Style" w:cs="Arial"/>
          <w:color w:val="000000"/>
        </w:rPr>
        <w:t> meeting</w:t>
      </w:r>
      <w:r w:rsidRPr="007C7E82">
        <w:rPr>
          <w:rFonts w:ascii="Bookman Old Style" w:eastAsia="Times New Roman" w:hAnsi="Bookman Old Style" w:cs="Arial"/>
          <w:color w:val="000000"/>
        </w:rPr>
        <w:t xml:space="preserve"> </w:t>
      </w:r>
      <w:r w:rsidR="0098590A">
        <w:rPr>
          <w:rFonts w:ascii="Bookman Old Style" w:eastAsia="Times New Roman" w:hAnsi="Bookman Old Style" w:cs="Arial"/>
          <w:color w:val="000000"/>
        </w:rPr>
        <w:t xml:space="preserve">room </w:t>
      </w:r>
      <w:r w:rsidRPr="007C7E82">
        <w:rPr>
          <w:rFonts w:ascii="Bookman Old Style" w:eastAsia="Times New Roman" w:hAnsi="Bookman Old Style" w:cs="Arial"/>
          <w:color w:val="000000"/>
        </w:rPr>
        <w:t xml:space="preserve">needs to be created with a </w:t>
      </w:r>
      <w:r w:rsidR="0098590A">
        <w:rPr>
          <w:rFonts w:ascii="Bookman Old Style" w:eastAsia="Times New Roman" w:hAnsi="Bookman Old Style" w:cs="Arial"/>
          <w:color w:val="000000"/>
        </w:rPr>
        <w:t xml:space="preserve">high quality wooden </w:t>
      </w:r>
      <w:r w:rsidRPr="007C7E82">
        <w:rPr>
          <w:rFonts w:ascii="Bookman Old Style" w:eastAsia="Times New Roman" w:hAnsi="Bookman Old Style" w:cs="Arial"/>
          <w:color w:val="000000"/>
        </w:rPr>
        <w:t xml:space="preserve">table and </w:t>
      </w:r>
      <w:r w:rsidR="0098590A">
        <w:rPr>
          <w:rFonts w:ascii="Bookman Old Style" w:eastAsia="Times New Roman" w:hAnsi="Bookman Old Style" w:cs="Arial"/>
          <w:color w:val="000000"/>
        </w:rPr>
        <w:t xml:space="preserve">good quality </w:t>
      </w:r>
      <w:r w:rsidRPr="007C7E82">
        <w:rPr>
          <w:rFonts w:ascii="Bookman Old Style" w:eastAsia="Times New Roman" w:hAnsi="Bookman Old Style" w:cs="Arial"/>
          <w:color w:val="000000"/>
        </w:rPr>
        <w:t>chairs for 6 persons. A glass white board shall be installed in the room. </w:t>
      </w:r>
    </w:p>
    <w:p w14:paraId="7F6C2142" w14:textId="00A33E31"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4.3.6. An adequate number of file cabinets shall be installed in Storage for Docs. </w:t>
      </w:r>
    </w:p>
    <w:p w14:paraId="7244D6D6" w14:textId="7B93FFC0"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4.3.7. A dry kitchen facility should be provided with adequate furniture</w:t>
      </w:r>
      <w:r w:rsidR="00ED0413">
        <w:rPr>
          <w:rFonts w:ascii="Bookman Old Style" w:eastAsia="Times New Roman" w:hAnsi="Bookman Old Style" w:cs="Arial"/>
          <w:color w:val="000000"/>
        </w:rPr>
        <w:t>/ cupboards</w:t>
      </w:r>
      <w:r w:rsidRPr="007C7E82">
        <w:rPr>
          <w:rFonts w:ascii="Bookman Old Style" w:eastAsia="Times New Roman" w:hAnsi="Bookman Old Style" w:cs="Arial"/>
          <w:color w:val="000000"/>
        </w:rPr>
        <w:t>.</w:t>
      </w:r>
    </w:p>
    <w:p w14:paraId="5D881B06" w14:textId="0E58FDC6" w:rsidR="00AB5923" w:rsidRPr="007C7E82" w:rsidRDefault="0099391C" w:rsidP="007C7E82">
      <w:pPr>
        <w:spacing w:before="240" w:after="240" w:line="240" w:lineRule="auto"/>
        <w:jc w:val="both"/>
        <w:rPr>
          <w:rFonts w:ascii="Bookman Old Style" w:eastAsia="Times New Roman" w:hAnsi="Bookman Old Style" w:cs="Times New Roman"/>
        </w:rPr>
      </w:pPr>
      <w:r>
        <w:rPr>
          <w:rFonts w:ascii="Bookman Old Style" w:eastAsia="Times New Roman" w:hAnsi="Bookman Old Style" w:cs="Arial"/>
          <w:color w:val="000000"/>
        </w:rPr>
        <w:t>4.3.8</w:t>
      </w:r>
      <w:r w:rsidR="00AB5923" w:rsidRPr="007C7E82">
        <w:rPr>
          <w:rFonts w:ascii="Bookman Old Style" w:eastAsia="Times New Roman" w:hAnsi="Bookman Old Style" w:cs="Arial"/>
          <w:color w:val="000000"/>
        </w:rPr>
        <w:t>.</w:t>
      </w:r>
      <w:r w:rsidR="005D400E" w:rsidRPr="007C7E82">
        <w:rPr>
          <w:rFonts w:ascii="Bookman Old Style" w:eastAsia="Times New Roman" w:hAnsi="Bookman Old Style" w:cs="Arial"/>
          <w:color w:val="000000"/>
        </w:rPr>
        <w:t> A</w:t>
      </w:r>
      <w:r w:rsidR="00AB5923" w:rsidRPr="007C7E82">
        <w:rPr>
          <w:rFonts w:ascii="Bookman Old Style" w:eastAsia="Times New Roman" w:hAnsi="Bookman Old Style" w:cs="Arial"/>
          <w:color w:val="000000"/>
        </w:rPr>
        <w:t xml:space="preserve"> new vertical blind shall be installed for an exterior window.</w:t>
      </w:r>
    </w:p>
    <w:p w14:paraId="27FC9159" w14:textId="670EAADD" w:rsidR="007B6429"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4.4  </w:t>
      </w:r>
      <w:r w:rsidR="007C7E82">
        <w:rPr>
          <w:rFonts w:ascii="Bookman Old Style" w:eastAsia="Times New Roman" w:hAnsi="Bookman Old Style" w:cs="Arial"/>
          <w:color w:val="000000"/>
        </w:rPr>
        <w:t xml:space="preserve">   </w:t>
      </w:r>
      <w:r w:rsidRPr="007C7E82">
        <w:rPr>
          <w:rFonts w:ascii="Bookman Old Style" w:eastAsia="Times New Roman" w:hAnsi="Bookman Old Style" w:cs="Arial"/>
          <w:color w:val="000000"/>
        </w:rPr>
        <w:t xml:space="preserve">Furniture to be used in new office space is to be brand new. </w:t>
      </w:r>
    </w:p>
    <w:p w14:paraId="5CCDC214" w14:textId="6C992B32" w:rsidR="002215ED" w:rsidRDefault="007B6429" w:rsidP="00046E91">
      <w:pPr>
        <w:spacing w:before="240" w:after="240" w:line="240" w:lineRule="auto"/>
        <w:jc w:val="both"/>
        <w:rPr>
          <w:rFonts w:ascii="Bookman Old Style" w:eastAsia="Times New Roman" w:hAnsi="Bookman Old Style" w:cs="Arial"/>
          <w:b/>
          <w:color w:val="000000"/>
        </w:rPr>
      </w:pPr>
      <w:r>
        <w:rPr>
          <w:rFonts w:ascii="Bookman Old Style" w:eastAsia="Times New Roman" w:hAnsi="Bookman Old Style" w:cs="Arial"/>
          <w:b/>
          <w:color w:val="000000"/>
        </w:rPr>
        <w:t>5.</w:t>
      </w:r>
      <w:r>
        <w:rPr>
          <w:rFonts w:ascii="Bookman Old Style" w:eastAsia="Times New Roman" w:hAnsi="Bookman Old Style" w:cs="Arial"/>
          <w:b/>
          <w:color w:val="000000"/>
        </w:rPr>
        <w:tab/>
      </w:r>
      <w:r w:rsidR="00AB5923" w:rsidRPr="002215ED">
        <w:rPr>
          <w:rFonts w:ascii="Bookman Old Style" w:eastAsia="Times New Roman" w:hAnsi="Bookman Old Style" w:cs="Arial"/>
          <w:b/>
          <w:color w:val="000000"/>
        </w:rPr>
        <w:t xml:space="preserve">Electrical work (Lighting system, Receptacle system, Telephone system, Local Area Network (LAN) system, Fire alarm system, Power for HVAC system) should be done in the following </w:t>
      </w:r>
    </w:p>
    <w:p w14:paraId="1DB5E4AB" w14:textId="2B11023F" w:rsidR="002215ED" w:rsidRPr="002215ED" w:rsidRDefault="002215ED" w:rsidP="00CA25ED">
      <w:pPr>
        <w:pStyle w:val="ListParagraph"/>
        <w:numPr>
          <w:ilvl w:val="1"/>
          <w:numId w:val="35"/>
        </w:numPr>
        <w:spacing w:before="240" w:after="240" w:line="240" w:lineRule="auto"/>
        <w:ind w:left="360"/>
        <w:jc w:val="both"/>
        <w:rPr>
          <w:rFonts w:ascii="Bookman Old Style" w:eastAsia="Times New Roman" w:hAnsi="Bookman Old Style" w:cs="Arial"/>
          <w:b/>
          <w:color w:val="000000"/>
        </w:rPr>
      </w:pPr>
      <w:r>
        <w:rPr>
          <w:rFonts w:ascii="Bookman Old Style" w:eastAsia="Times New Roman" w:hAnsi="Bookman Old Style" w:cs="Arial"/>
          <w:color w:val="000000"/>
        </w:rPr>
        <w:t xml:space="preserve"> </w:t>
      </w:r>
      <w:r w:rsidR="00AB5923" w:rsidRPr="002215ED">
        <w:rPr>
          <w:rFonts w:ascii="Bookman Old Style" w:eastAsia="Times New Roman" w:hAnsi="Bookman Old Style" w:cs="Arial"/>
          <w:color w:val="000000"/>
        </w:rPr>
        <w:t>The bidder is requested to propose an electrical system in line with the necessary area/r</w:t>
      </w:r>
      <w:r w:rsidR="001A37F3" w:rsidRPr="002215ED">
        <w:rPr>
          <w:rFonts w:ascii="Bookman Old Style" w:eastAsia="Times New Roman" w:hAnsi="Bookman Old Style" w:cs="Arial"/>
          <w:color w:val="000000"/>
        </w:rPr>
        <w:t xml:space="preserve">ooms specified in the item 1. </w:t>
      </w:r>
    </w:p>
    <w:p w14:paraId="64040D8B" w14:textId="77777777" w:rsidR="002215ED" w:rsidRPr="002215ED" w:rsidRDefault="002215ED" w:rsidP="00CA25ED">
      <w:pPr>
        <w:pStyle w:val="ListParagraph"/>
        <w:spacing w:before="240" w:after="240" w:line="240" w:lineRule="auto"/>
        <w:ind w:left="360"/>
        <w:jc w:val="both"/>
        <w:rPr>
          <w:rFonts w:ascii="Bookman Old Style" w:eastAsia="Times New Roman" w:hAnsi="Bookman Old Style" w:cs="Arial"/>
          <w:b/>
          <w:color w:val="000000"/>
        </w:rPr>
      </w:pPr>
    </w:p>
    <w:p w14:paraId="0AC3C421" w14:textId="2F00A1FC" w:rsidR="002215ED" w:rsidRPr="002215ED" w:rsidRDefault="002215ED" w:rsidP="00CA25ED">
      <w:pPr>
        <w:pStyle w:val="ListParagraph"/>
        <w:numPr>
          <w:ilvl w:val="1"/>
          <w:numId w:val="35"/>
        </w:numPr>
        <w:spacing w:before="240" w:after="240" w:line="240" w:lineRule="auto"/>
        <w:ind w:left="360"/>
        <w:jc w:val="both"/>
        <w:rPr>
          <w:rFonts w:ascii="Bookman Old Style" w:eastAsia="Times New Roman" w:hAnsi="Bookman Old Style" w:cs="Arial"/>
          <w:b/>
          <w:color w:val="000000"/>
        </w:rPr>
      </w:pPr>
      <w:r>
        <w:rPr>
          <w:rFonts w:ascii="Bookman Old Style" w:eastAsia="Times New Roman" w:hAnsi="Bookman Old Style" w:cs="Arial"/>
          <w:color w:val="000000"/>
        </w:rPr>
        <w:t xml:space="preserve"> </w:t>
      </w:r>
      <w:r w:rsidR="00AB5923" w:rsidRPr="002215ED">
        <w:rPr>
          <w:rFonts w:ascii="Bookman Old Style" w:eastAsia="Times New Roman" w:hAnsi="Bookman Old Style" w:cs="Arial"/>
          <w:color w:val="000000"/>
        </w:rPr>
        <w:t>The detailed specification for the electrical system indicated in the item of 5.1. shall be based on the following requirements.</w:t>
      </w:r>
    </w:p>
    <w:p w14:paraId="3D1BA3ED" w14:textId="33D9A198" w:rsidR="00AB5923" w:rsidRPr="007C7E82" w:rsidRDefault="00AB5923" w:rsidP="002215ED">
      <w:pPr>
        <w:spacing w:before="240"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5.2.1.</w:t>
      </w:r>
      <w:r w:rsidR="001A37F3" w:rsidRPr="007C7E82">
        <w:rPr>
          <w:rFonts w:ascii="Bookman Old Style" w:eastAsia="Times New Roman" w:hAnsi="Bookman Old Style" w:cs="Arial"/>
          <w:color w:val="000000"/>
        </w:rPr>
        <w:t> Two</w:t>
      </w:r>
      <w:r w:rsidRPr="007C7E82">
        <w:rPr>
          <w:rFonts w:ascii="Bookman Old Style" w:eastAsia="Times New Roman" w:hAnsi="Bookman Old Style" w:cs="Arial"/>
          <w:color w:val="000000"/>
        </w:rPr>
        <w:t xml:space="preserve"> receptacle outlets</w:t>
      </w:r>
      <w:r w:rsidR="001A37F3" w:rsidRPr="007C7E82">
        <w:rPr>
          <w:rFonts w:ascii="Bookman Old Style" w:eastAsia="Times New Roman" w:hAnsi="Bookman Old Style" w:cs="Arial"/>
          <w:color w:val="000000"/>
        </w:rPr>
        <w:t>, 1 extension board</w:t>
      </w:r>
      <w:r w:rsidRPr="007C7E82">
        <w:rPr>
          <w:rFonts w:ascii="Bookman Old Style" w:eastAsia="Times New Roman" w:hAnsi="Bookman Old Style" w:cs="Arial"/>
          <w:color w:val="000000"/>
        </w:rPr>
        <w:t>, 1 telephone outlet and 1 LAN outlet shall be installed at each desk of the workstation in the Office Area.</w:t>
      </w:r>
    </w:p>
    <w:p w14:paraId="686C9F33" w14:textId="50D205BC" w:rsidR="00AB5923" w:rsidRPr="007C7E82" w:rsidRDefault="00AB5923" w:rsidP="002215ED">
      <w:pPr>
        <w:spacing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5.2.2.</w:t>
      </w:r>
      <w:r w:rsidR="001A37F3" w:rsidRPr="007C7E82">
        <w:rPr>
          <w:rFonts w:ascii="Bookman Old Style" w:eastAsia="Times New Roman" w:hAnsi="Bookman Old Style" w:cs="Arial"/>
          <w:color w:val="000000"/>
        </w:rPr>
        <w:t> Adequate</w:t>
      </w:r>
      <w:r w:rsidRPr="007C7E82">
        <w:rPr>
          <w:rFonts w:ascii="Bookman Old Style" w:eastAsia="Times New Roman" w:hAnsi="Bookman Old Style" w:cs="Arial"/>
          <w:color w:val="000000"/>
        </w:rPr>
        <w:t xml:space="preserve"> number of receptacle outlets and LAN outlets shall be installed in the meeting room, dry </w:t>
      </w:r>
      <w:r w:rsidR="00DA3DE9" w:rsidRPr="007C7E82">
        <w:rPr>
          <w:rFonts w:ascii="Bookman Old Style" w:eastAsia="Times New Roman" w:hAnsi="Bookman Old Style" w:cs="Arial"/>
          <w:color w:val="000000"/>
        </w:rPr>
        <w:t>kitchen (</w:t>
      </w:r>
      <w:r w:rsidRPr="007C7E82">
        <w:rPr>
          <w:rFonts w:ascii="Bookman Old Style" w:eastAsia="Times New Roman" w:hAnsi="Bookman Old Style" w:cs="Arial"/>
          <w:color w:val="000000"/>
        </w:rPr>
        <w:t>for refrigerator, water dispenser, coffee maker and microwave, etc.) and other areas. </w:t>
      </w:r>
    </w:p>
    <w:p w14:paraId="2A245B25" w14:textId="2C645EF2" w:rsidR="00AB5923" w:rsidRPr="002215ED" w:rsidRDefault="0099391C" w:rsidP="002215ED">
      <w:pPr>
        <w:spacing w:after="0" w:line="240" w:lineRule="auto"/>
        <w:jc w:val="both"/>
        <w:textAlignment w:val="baseline"/>
        <w:rPr>
          <w:rFonts w:ascii="Bookman Old Style" w:eastAsia="Times New Roman" w:hAnsi="Bookman Old Style" w:cs="Arial"/>
          <w:color w:val="C00000"/>
          <w:u w:val="single"/>
        </w:rPr>
      </w:pPr>
      <w:r>
        <w:rPr>
          <w:rFonts w:ascii="Bookman Old Style" w:eastAsia="Times New Roman" w:hAnsi="Bookman Old Style" w:cs="Arial"/>
          <w:color w:val="000000"/>
        </w:rPr>
        <w:t>5.2.3</w:t>
      </w:r>
      <w:r w:rsidR="00AB5923" w:rsidRPr="007C7E82">
        <w:rPr>
          <w:rFonts w:ascii="Bookman Old Style" w:eastAsia="Times New Roman" w:hAnsi="Bookman Old Style" w:cs="Arial"/>
          <w:color w:val="000000"/>
        </w:rPr>
        <w:t>. The power supply shall be connected to the existing emergency power</w:t>
      </w:r>
      <w:r w:rsidR="00AB5923" w:rsidRPr="007C7E82">
        <w:rPr>
          <w:rFonts w:ascii="Bookman Old Style" w:eastAsia="Times New Roman" w:hAnsi="Bookman Old Style" w:cs="Arial"/>
          <w:color w:val="000000"/>
        </w:rPr>
        <w:br/>
        <w:t>line.</w:t>
      </w:r>
    </w:p>
    <w:p w14:paraId="4FC95855" w14:textId="05AE552A" w:rsidR="00AB5923" w:rsidRPr="007C7E82" w:rsidRDefault="0099391C" w:rsidP="002215ED">
      <w:pPr>
        <w:spacing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5.2.4</w:t>
      </w:r>
      <w:r w:rsidR="00AB5923" w:rsidRPr="007C7E82">
        <w:rPr>
          <w:rFonts w:ascii="Bookman Old Style" w:eastAsia="Times New Roman" w:hAnsi="Bookman Old Style" w:cs="Arial"/>
          <w:color w:val="000000"/>
        </w:rPr>
        <w:t>.</w:t>
      </w:r>
      <w:r w:rsidR="001A37F3" w:rsidRPr="007C7E82">
        <w:rPr>
          <w:rFonts w:ascii="Bookman Old Style" w:eastAsia="Times New Roman" w:hAnsi="Bookman Old Style" w:cs="Arial"/>
          <w:color w:val="000000"/>
        </w:rPr>
        <w:t> Install</w:t>
      </w:r>
      <w:r w:rsidR="00AB5923" w:rsidRPr="007C7E82">
        <w:rPr>
          <w:rFonts w:ascii="Bookman Old Style" w:eastAsia="Times New Roman" w:hAnsi="Bookman Old Style" w:cs="Arial"/>
          <w:color w:val="000000"/>
        </w:rPr>
        <w:t xml:space="preserve"> new electrical panel for the new air</w:t>
      </w:r>
      <w:r w:rsidR="00AB5923" w:rsidRPr="007C7E82">
        <w:rPr>
          <w:rFonts w:ascii="Bookman Old Style" w:eastAsia="Times New Roman" w:hAnsi="Bookman Old Style" w:cs="Arial"/>
          <w:color w:val="000000"/>
        </w:rPr>
        <w:br/>
        <w:t>conditioning</w:t>
      </w:r>
      <w:r>
        <w:rPr>
          <w:rFonts w:ascii="Bookman Old Style" w:eastAsia="Times New Roman" w:hAnsi="Bookman Old Style" w:cs="Arial"/>
          <w:color w:val="000000"/>
        </w:rPr>
        <w:t xml:space="preserve"> units</w:t>
      </w:r>
      <w:r w:rsidR="006D680D">
        <w:rPr>
          <w:rFonts w:ascii="Bookman Old Style" w:eastAsia="Times New Roman" w:hAnsi="Bookman Old Style" w:cs="Arial"/>
          <w:color w:val="000000"/>
        </w:rPr>
        <w:t>, lights</w:t>
      </w:r>
      <w:r>
        <w:rPr>
          <w:rFonts w:ascii="Bookman Old Style" w:eastAsia="Times New Roman" w:hAnsi="Bookman Old Style" w:cs="Arial"/>
          <w:color w:val="000000"/>
        </w:rPr>
        <w:t xml:space="preserve"> and other </w:t>
      </w:r>
      <w:r w:rsidR="006D680D">
        <w:rPr>
          <w:rFonts w:ascii="Bookman Old Style" w:eastAsia="Times New Roman" w:hAnsi="Bookman Old Style" w:cs="Arial"/>
          <w:color w:val="000000"/>
        </w:rPr>
        <w:t>electrical</w:t>
      </w:r>
      <w:r w:rsidR="00AB5923" w:rsidRPr="007C7E82">
        <w:rPr>
          <w:rFonts w:ascii="Bookman Old Style" w:eastAsia="Times New Roman" w:hAnsi="Bookman Old Style" w:cs="Arial"/>
          <w:color w:val="000000"/>
        </w:rPr>
        <w:t xml:space="preserve"> equipment.</w:t>
      </w:r>
    </w:p>
    <w:p w14:paraId="615FB97E" w14:textId="74DDB1C7" w:rsidR="00E2001C" w:rsidRPr="00DA3DE9" w:rsidRDefault="0099391C" w:rsidP="0099391C">
      <w:pPr>
        <w:spacing w:after="24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5.2.5</w:t>
      </w:r>
      <w:r w:rsidR="00AB5923" w:rsidRPr="007C7E82">
        <w:rPr>
          <w:rFonts w:ascii="Bookman Old Style" w:eastAsia="Times New Roman" w:hAnsi="Bookman Old Style" w:cs="Arial"/>
          <w:color w:val="000000"/>
        </w:rPr>
        <w:t>.</w:t>
      </w:r>
      <w:r w:rsidR="001A37F3" w:rsidRPr="007C7E82">
        <w:rPr>
          <w:rFonts w:ascii="Bookman Old Style" w:eastAsia="Times New Roman" w:hAnsi="Bookman Old Style" w:cs="Arial"/>
          <w:color w:val="000000"/>
        </w:rPr>
        <w:t> </w:t>
      </w:r>
      <w:r w:rsidR="00E2001C">
        <w:rPr>
          <w:rFonts w:ascii="Bookman Old Style" w:eastAsia="Times New Roman" w:hAnsi="Bookman Old Style" w:cs="Arial"/>
          <w:color w:val="000000"/>
        </w:rPr>
        <w:t>An item which is not mentioned here, but is critical for smooth operations/ working shall b</w:t>
      </w:r>
      <w:r w:rsidR="00AB5923" w:rsidRPr="007C7E82">
        <w:rPr>
          <w:rFonts w:ascii="Bookman Old Style" w:eastAsia="Times New Roman" w:hAnsi="Bookman Old Style" w:cs="Arial"/>
          <w:color w:val="000000"/>
        </w:rPr>
        <w:t>e</w:t>
      </w:r>
      <w:r w:rsidR="00E2001C">
        <w:rPr>
          <w:rFonts w:ascii="Bookman Old Style" w:eastAsia="Times New Roman" w:hAnsi="Bookman Old Style" w:cs="Arial"/>
          <w:color w:val="000000"/>
        </w:rPr>
        <w:t xml:space="preserve"> installed by the vendor and </w:t>
      </w:r>
      <w:r w:rsidR="00AB5923" w:rsidRPr="007C7E82">
        <w:rPr>
          <w:rFonts w:ascii="Bookman Old Style" w:eastAsia="Times New Roman" w:hAnsi="Bookman Old Style" w:cs="Arial"/>
          <w:color w:val="000000"/>
        </w:rPr>
        <w:br/>
      </w:r>
      <w:r>
        <w:rPr>
          <w:rFonts w:ascii="Bookman Old Style" w:eastAsia="Times New Roman" w:hAnsi="Bookman Old Style" w:cs="Arial"/>
          <w:color w:val="000000"/>
        </w:rPr>
        <w:t xml:space="preserve">mentioned in </w:t>
      </w:r>
      <w:r w:rsidRPr="007C7E82">
        <w:rPr>
          <w:rFonts w:ascii="Bookman Old Style" w:eastAsia="Times New Roman" w:hAnsi="Bookman Old Style" w:cs="Arial"/>
          <w:color w:val="000000"/>
        </w:rPr>
        <w:t>Mechanical and Electrical (M&amp;E) system outline</w:t>
      </w:r>
      <w:r>
        <w:rPr>
          <w:rFonts w:ascii="Bookman Old Style" w:eastAsia="Times New Roman" w:hAnsi="Bookman Old Style" w:cs="Arial"/>
          <w:color w:val="000000"/>
        </w:rPr>
        <w:t xml:space="preserve">. </w:t>
      </w:r>
    </w:p>
    <w:p w14:paraId="038283AB" w14:textId="77777777" w:rsidR="0099391C" w:rsidRPr="0099391C" w:rsidRDefault="0099391C" w:rsidP="00CA25ED">
      <w:pPr>
        <w:pStyle w:val="ListParagraph"/>
        <w:numPr>
          <w:ilvl w:val="1"/>
          <w:numId w:val="35"/>
        </w:numPr>
        <w:spacing w:before="240" w:after="240" w:line="240" w:lineRule="auto"/>
        <w:ind w:left="270"/>
        <w:jc w:val="both"/>
        <w:rPr>
          <w:rFonts w:ascii="Bookman Old Style" w:eastAsia="Times New Roman" w:hAnsi="Bookman Old Style" w:cs="Arial"/>
          <w:b/>
          <w:color w:val="000000"/>
        </w:rPr>
      </w:pPr>
      <w:r>
        <w:rPr>
          <w:rFonts w:ascii="Bookman Old Style" w:eastAsia="Times New Roman" w:hAnsi="Bookman Old Style" w:cs="Arial"/>
          <w:color w:val="000000"/>
        </w:rPr>
        <w:t xml:space="preserve"> </w:t>
      </w:r>
      <w:r w:rsidR="002215ED" w:rsidRPr="002215ED">
        <w:rPr>
          <w:rFonts w:ascii="Bookman Old Style" w:eastAsia="Times New Roman" w:hAnsi="Bookman Old Style" w:cs="Arial"/>
          <w:color w:val="000000"/>
        </w:rPr>
        <w:t>Electrical system specification shall be equivalent to that in the office at new building of ASEAN Secretariat, basically and the quality for the works shall be in line with Indonesian standard (</w:t>
      </w:r>
      <w:proofErr w:type="spellStart"/>
      <w:r w:rsidR="002215ED" w:rsidRPr="002215ED">
        <w:rPr>
          <w:rFonts w:ascii="Bookman Old Style" w:eastAsia="Times New Roman" w:hAnsi="Bookman Old Style" w:cs="Arial"/>
          <w:color w:val="000000"/>
        </w:rPr>
        <w:t>Standar</w:t>
      </w:r>
      <w:proofErr w:type="spellEnd"/>
      <w:r w:rsidR="002215ED" w:rsidRPr="002215ED">
        <w:rPr>
          <w:rFonts w:ascii="Bookman Old Style" w:eastAsia="Times New Roman" w:hAnsi="Bookman Old Style" w:cs="Arial"/>
          <w:color w:val="000000"/>
        </w:rPr>
        <w:t xml:space="preserve"> Nasional Indonesia) and/or Indian Standard CODE OF PRACTICE FOR ARCHITECTURAL AND BUILDING DRAWINGS.</w:t>
      </w:r>
    </w:p>
    <w:p w14:paraId="163E6B78" w14:textId="77FA105B" w:rsidR="0099391C" w:rsidRPr="0099391C" w:rsidRDefault="0099391C" w:rsidP="00CA25ED">
      <w:pPr>
        <w:pStyle w:val="ListParagraph"/>
        <w:numPr>
          <w:ilvl w:val="1"/>
          <w:numId w:val="35"/>
        </w:numPr>
        <w:spacing w:before="240" w:after="240" w:line="240" w:lineRule="auto"/>
        <w:ind w:left="270"/>
        <w:jc w:val="both"/>
        <w:rPr>
          <w:rFonts w:ascii="Bookman Old Style" w:eastAsia="Times New Roman" w:hAnsi="Bookman Old Style" w:cs="Arial"/>
          <w:b/>
          <w:color w:val="000000"/>
        </w:rPr>
      </w:pPr>
      <w:r>
        <w:rPr>
          <w:rFonts w:ascii="Bookman Old Style" w:eastAsia="Times New Roman" w:hAnsi="Bookman Old Style" w:cs="Arial"/>
          <w:color w:val="000000"/>
        </w:rPr>
        <w:t xml:space="preserve"> </w:t>
      </w:r>
      <w:r w:rsidR="00AB5923" w:rsidRPr="0099391C">
        <w:rPr>
          <w:rFonts w:ascii="Bookman Old Style" w:eastAsia="Times New Roman" w:hAnsi="Bookman Old Style" w:cs="Arial"/>
          <w:color w:val="000000"/>
        </w:rPr>
        <w:t>Scope of work for Telephone system shall be piping and wiring installation of telephone line between each telephone outlet and the existing terminal box in Corridor. The work will be verified through s</w:t>
      </w:r>
      <w:r>
        <w:rPr>
          <w:rFonts w:ascii="Bookman Old Style" w:eastAsia="Times New Roman" w:hAnsi="Bookman Old Style" w:cs="Arial"/>
          <w:color w:val="000000"/>
        </w:rPr>
        <w:t xml:space="preserve">et-up of the telephone devices. </w:t>
      </w:r>
      <w:r w:rsidR="006D680D">
        <w:rPr>
          <w:rFonts w:ascii="Bookman Old Style" w:eastAsia="Times New Roman" w:hAnsi="Bookman Old Style" w:cs="Arial"/>
          <w:color w:val="000000"/>
        </w:rPr>
        <w:t>Telephone handset to be provided by ASEC</w:t>
      </w:r>
      <w:r w:rsidR="00E2001C">
        <w:rPr>
          <w:rFonts w:ascii="Bookman Old Style" w:eastAsia="Times New Roman" w:hAnsi="Bookman Old Style" w:cs="Arial"/>
          <w:color w:val="000000"/>
        </w:rPr>
        <w:t>.</w:t>
      </w:r>
    </w:p>
    <w:p w14:paraId="51019FEC" w14:textId="2F3019F6" w:rsidR="0099391C" w:rsidRPr="0099391C" w:rsidRDefault="0099391C" w:rsidP="00CA25ED">
      <w:pPr>
        <w:pStyle w:val="ListParagraph"/>
        <w:numPr>
          <w:ilvl w:val="1"/>
          <w:numId w:val="35"/>
        </w:numPr>
        <w:spacing w:before="240" w:after="240" w:line="240" w:lineRule="auto"/>
        <w:ind w:left="270"/>
        <w:jc w:val="both"/>
        <w:rPr>
          <w:rFonts w:ascii="Bookman Old Style" w:eastAsia="Times New Roman" w:hAnsi="Bookman Old Style" w:cs="Times New Roman"/>
        </w:rPr>
      </w:pPr>
      <w:r w:rsidRPr="0099391C">
        <w:rPr>
          <w:rFonts w:ascii="Bookman Old Style" w:eastAsia="Times New Roman" w:hAnsi="Bookman Old Style" w:cs="Arial"/>
          <w:color w:val="000000"/>
        </w:rPr>
        <w:t xml:space="preserve"> </w:t>
      </w:r>
      <w:r w:rsidR="00AB5923" w:rsidRPr="0099391C">
        <w:rPr>
          <w:rFonts w:ascii="Bookman Old Style" w:eastAsia="Times New Roman" w:hAnsi="Bookman Old Style" w:cs="Arial"/>
          <w:color w:val="000000"/>
        </w:rPr>
        <w:t xml:space="preserve">Scope of work for LAN system shall be piping and wiring installation of LAN cable between each LAN outlet device </w:t>
      </w:r>
      <w:r>
        <w:rPr>
          <w:rFonts w:ascii="Bookman Old Style" w:eastAsia="Times New Roman" w:hAnsi="Bookman Old Style" w:cs="Arial"/>
          <w:color w:val="000000"/>
        </w:rPr>
        <w:t xml:space="preserve">and the installation of LAN connection from a recognized vendor. </w:t>
      </w:r>
    </w:p>
    <w:p w14:paraId="0840ABE4" w14:textId="483C456C" w:rsidR="0099391C" w:rsidRPr="0099391C" w:rsidRDefault="00AB5923" w:rsidP="00CA25ED">
      <w:pPr>
        <w:pStyle w:val="ListParagraph"/>
        <w:numPr>
          <w:ilvl w:val="1"/>
          <w:numId w:val="35"/>
        </w:numPr>
        <w:spacing w:before="240" w:after="240" w:line="240" w:lineRule="auto"/>
        <w:ind w:left="270"/>
        <w:jc w:val="both"/>
        <w:rPr>
          <w:rFonts w:ascii="Bookman Old Style" w:eastAsia="Times New Roman" w:hAnsi="Bookman Old Style" w:cs="Times New Roman"/>
          <w:u w:val="single"/>
        </w:rPr>
      </w:pPr>
      <w:r w:rsidRPr="0099391C">
        <w:rPr>
          <w:rFonts w:ascii="Bookman Old Style" w:eastAsia="Times New Roman" w:hAnsi="Bookman Old Style" w:cs="Arial"/>
          <w:color w:val="000000"/>
        </w:rPr>
        <w:t xml:space="preserve">Fire alarm detector shall be added or relocated in this work, if necessary with close coordination and approval from ASEC maintenance unit. </w:t>
      </w:r>
    </w:p>
    <w:p w14:paraId="6F1416EC" w14:textId="04D127DF" w:rsidR="0099391C" w:rsidRPr="00F37E7D" w:rsidRDefault="00F37E7D" w:rsidP="00CA25ED">
      <w:pPr>
        <w:pStyle w:val="ListParagraph"/>
        <w:numPr>
          <w:ilvl w:val="1"/>
          <w:numId w:val="35"/>
        </w:numPr>
        <w:spacing w:before="240" w:after="240" w:line="240" w:lineRule="auto"/>
        <w:ind w:left="270"/>
        <w:jc w:val="both"/>
        <w:rPr>
          <w:rFonts w:ascii="Bookman Old Style" w:eastAsia="Times New Roman" w:hAnsi="Bookman Old Style" w:cs="Times New Roman"/>
        </w:rPr>
      </w:pPr>
      <w:r w:rsidRPr="00F37E7D">
        <w:rPr>
          <w:rFonts w:ascii="Bookman Old Style" w:eastAsia="Times New Roman" w:hAnsi="Bookman Old Style" w:cs="Arial"/>
          <w:color w:val="000000"/>
        </w:rPr>
        <w:t xml:space="preserve"> </w:t>
      </w:r>
      <w:r w:rsidR="00AB5923" w:rsidRPr="00F37E7D">
        <w:rPr>
          <w:rFonts w:ascii="Bookman Old Style" w:eastAsia="Times New Roman" w:hAnsi="Bookman Old Style" w:cs="Arial"/>
          <w:color w:val="000000"/>
        </w:rPr>
        <w:t>For new Air Conditioning (A</w:t>
      </w:r>
      <w:r w:rsidR="0099391C" w:rsidRPr="00F37E7D">
        <w:rPr>
          <w:rFonts w:ascii="Bookman Old Style" w:eastAsia="Times New Roman" w:hAnsi="Bookman Old Style" w:cs="Arial"/>
          <w:color w:val="000000"/>
        </w:rPr>
        <w:t>C) system stated in the item 6,</w:t>
      </w:r>
      <w:r w:rsidR="00AB5923" w:rsidRPr="00F37E7D">
        <w:rPr>
          <w:rFonts w:ascii="Bookman Old Style" w:eastAsia="Times New Roman" w:hAnsi="Bookman Old Style" w:cs="Arial"/>
          <w:color w:val="000000"/>
        </w:rPr>
        <w:t xml:space="preserve"> piping installation of the feeder cable shall be provided between the office space and the main electrical room in the Heritage Building of ASEAN Secretariat, in order to secure necessary </w:t>
      </w:r>
      <w:r w:rsidR="0099391C" w:rsidRPr="00F37E7D">
        <w:rPr>
          <w:rFonts w:ascii="Bookman Old Style" w:eastAsia="Times New Roman" w:hAnsi="Bookman Old Style" w:cs="Arial"/>
          <w:color w:val="000000"/>
        </w:rPr>
        <w:t>power sup</w:t>
      </w:r>
      <w:r w:rsidRPr="00F37E7D">
        <w:rPr>
          <w:rFonts w:ascii="Bookman Old Style" w:eastAsia="Times New Roman" w:hAnsi="Bookman Old Style" w:cs="Arial"/>
          <w:color w:val="000000"/>
        </w:rPr>
        <w:t>ply.</w:t>
      </w:r>
    </w:p>
    <w:p w14:paraId="662285A9" w14:textId="4BCBB1BC" w:rsidR="00D20C05" w:rsidRPr="00D20C05" w:rsidRDefault="00F37E7D" w:rsidP="00CA25ED">
      <w:pPr>
        <w:pStyle w:val="ListParagraph"/>
        <w:numPr>
          <w:ilvl w:val="1"/>
          <w:numId w:val="35"/>
        </w:numPr>
        <w:spacing w:before="240" w:after="240" w:line="240" w:lineRule="auto"/>
        <w:ind w:left="360"/>
        <w:jc w:val="both"/>
        <w:rPr>
          <w:rFonts w:ascii="Bookman Old Style" w:eastAsia="Times New Roman" w:hAnsi="Bookman Old Style" w:cs="Times New Roman"/>
          <w:u w:val="single"/>
        </w:rPr>
      </w:pPr>
      <w:r>
        <w:rPr>
          <w:rFonts w:ascii="Bookman Old Style" w:eastAsia="Times New Roman" w:hAnsi="Bookman Old Style" w:cs="Arial"/>
          <w:color w:val="000000"/>
        </w:rPr>
        <w:lastRenderedPageBreak/>
        <w:t xml:space="preserve"> </w:t>
      </w:r>
      <w:r w:rsidR="00AB5923" w:rsidRPr="0099391C">
        <w:rPr>
          <w:rFonts w:ascii="Bookman Old Style" w:eastAsia="Times New Roman" w:hAnsi="Bookman Old Style" w:cs="Arial"/>
          <w:color w:val="000000"/>
        </w:rPr>
        <w:t>For the new Ventilation system, piping and wiring installation the feeder cable shall be provided, in order to secure necessary power supply.</w:t>
      </w:r>
    </w:p>
    <w:p w14:paraId="2CCA874A" w14:textId="77777777" w:rsidR="00D20C05" w:rsidRPr="00D20C05" w:rsidRDefault="00D20C05" w:rsidP="00D20C05">
      <w:pPr>
        <w:pStyle w:val="ListParagraph"/>
        <w:spacing w:before="240" w:after="240" w:line="240" w:lineRule="auto"/>
        <w:jc w:val="both"/>
        <w:rPr>
          <w:rFonts w:ascii="Bookman Old Style" w:eastAsia="Times New Roman" w:hAnsi="Bookman Old Style" w:cs="Times New Roman"/>
          <w:u w:val="single"/>
        </w:rPr>
      </w:pPr>
    </w:p>
    <w:p w14:paraId="556E8DE5" w14:textId="0C237FAC" w:rsidR="00D20C05" w:rsidRPr="00046E91" w:rsidRDefault="007B6429" w:rsidP="00CA25ED">
      <w:p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b/>
          <w:color w:val="000000"/>
        </w:rPr>
        <w:t>6.</w:t>
      </w:r>
      <w:r>
        <w:rPr>
          <w:rFonts w:ascii="Bookman Old Style" w:eastAsia="Times New Roman" w:hAnsi="Bookman Old Style" w:cs="Arial"/>
          <w:b/>
          <w:color w:val="000000"/>
        </w:rPr>
        <w:tab/>
      </w:r>
      <w:r w:rsidR="00D20C05" w:rsidRPr="00046E91">
        <w:rPr>
          <w:rFonts w:ascii="Bookman Old Style" w:eastAsia="Times New Roman" w:hAnsi="Bookman Old Style" w:cs="Arial"/>
          <w:b/>
          <w:color w:val="000000"/>
        </w:rPr>
        <w:t>Mechanical work (Heating Ventilation AC (HVAC) system, Fire Protection system) should be done as per following requirement.</w:t>
      </w:r>
    </w:p>
    <w:p w14:paraId="6CDBA42B" w14:textId="77777777" w:rsidR="00D20C05" w:rsidRDefault="00D20C05" w:rsidP="00D20C05">
      <w:pPr>
        <w:pStyle w:val="ListParagraph"/>
        <w:spacing w:before="240" w:after="240" w:line="240" w:lineRule="auto"/>
        <w:jc w:val="both"/>
        <w:rPr>
          <w:rFonts w:ascii="Bookman Old Style" w:eastAsia="Times New Roman" w:hAnsi="Bookman Old Style" w:cs="Arial"/>
          <w:b/>
          <w:color w:val="000000"/>
        </w:rPr>
      </w:pPr>
    </w:p>
    <w:p w14:paraId="68AAE4D6" w14:textId="76E4492C" w:rsidR="00AB5923" w:rsidRPr="007C7E82" w:rsidRDefault="00D20C05" w:rsidP="00CA25ED">
      <w:pPr>
        <w:pStyle w:val="ListParagraph"/>
        <w:numPr>
          <w:ilvl w:val="1"/>
          <w:numId w:val="38"/>
        </w:numPr>
        <w:spacing w:before="240" w:after="240" w:line="240" w:lineRule="auto"/>
        <w:ind w:left="0" w:firstLine="0"/>
        <w:jc w:val="both"/>
        <w:rPr>
          <w:rFonts w:ascii="Bookman Old Style" w:eastAsia="Times New Roman" w:hAnsi="Bookman Old Style" w:cs="Times New Roman"/>
        </w:rPr>
      </w:pPr>
      <w:r>
        <w:rPr>
          <w:rFonts w:ascii="Bookman Old Style" w:eastAsia="Times New Roman" w:hAnsi="Bookman Old Style" w:cs="Arial"/>
          <w:color w:val="000000"/>
        </w:rPr>
        <w:t xml:space="preserve"> </w:t>
      </w:r>
      <w:r w:rsidR="00AB5923" w:rsidRPr="007C7E82">
        <w:rPr>
          <w:rFonts w:ascii="Bookman Old Style" w:eastAsia="Times New Roman" w:hAnsi="Bookman Old Style" w:cs="Arial"/>
          <w:color w:val="000000"/>
        </w:rPr>
        <w:t xml:space="preserve">The bidder is </w:t>
      </w:r>
      <w:r w:rsidR="00E2001C">
        <w:rPr>
          <w:rFonts w:ascii="Bookman Old Style" w:eastAsia="Times New Roman" w:hAnsi="Bookman Old Style" w:cs="Arial"/>
          <w:color w:val="000000"/>
        </w:rPr>
        <w:t>to install</w:t>
      </w:r>
      <w:r w:rsidR="00AB5923" w:rsidRPr="007C7E82">
        <w:rPr>
          <w:rFonts w:ascii="Bookman Old Style" w:eastAsia="Times New Roman" w:hAnsi="Bookman Old Style" w:cs="Arial"/>
          <w:color w:val="000000"/>
        </w:rPr>
        <w:t xml:space="preserve"> a new HVAC system including Air puri</w:t>
      </w:r>
      <w:r>
        <w:rPr>
          <w:rFonts w:ascii="Bookman Old Style" w:eastAsia="Times New Roman" w:hAnsi="Bookman Old Style" w:cs="Arial"/>
          <w:color w:val="000000"/>
        </w:rPr>
        <w:t>fier system in each Area/Room</w:t>
      </w:r>
      <w:r w:rsidR="002F3632">
        <w:rPr>
          <w:rFonts w:ascii="Bookman Old Style" w:eastAsia="Times New Roman" w:hAnsi="Bookman Old Style" w:cs="Arial"/>
          <w:color w:val="000000"/>
        </w:rPr>
        <w:t xml:space="preserve"> </w:t>
      </w:r>
      <w:r w:rsidR="00894D9F">
        <w:rPr>
          <w:rFonts w:ascii="Bookman Old Style" w:eastAsia="Times New Roman" w:hAnsi="Bookman Old Style" w:cs="Arial"/>
          <w:color w:val="000000"/>
        </w:rPr>
        <w:t>(maximum 3)</w:t>
      </w:r>
      <w:r>
        <w:rPr>
          <w:rFonts w:ascii="Bookman Old Style" w:eastAsia="Times New Roman" w:hAnsi="Bookman Old Style" w:cs="Arial"/>
          <w:color w:val="000000"/>
        </w:rPr>
        <w:t>.</w:t>
      </w:r>
    </w:p>
    <w:p w14:paraId="7F19E438" w14:textId="6EFCDDC3" w:rsidR="00AB5923" w:rsidRPr="007C7E82" w:rsidRDefault="00D20C05" w:rsidP="00CA25ED">
      <w:pPr>
        <w:spacing w:before="240" w:after="240" w:line="240" w:lineRule="auto"/>
        <w:jc w:val="both"/>
        <w:rPr>
          <w:rFonts w:ascii="Bookman Old Style" w:eastAsia="Times New Roman" w:hAnsi="Bookman Old Style" w:cs="Times New Roman"/>
        </w:rPr>
      </w:pPr>
      <w:r>
        <w:rPr>
          <w:rFonts w:ascii="Bookman Old Style" w:eastAsia="Times New Roman" w:hAnsi="Bookman Old Style" w:cs="Arial"/>
          <w:color w:val="000000"/>
        </w:rPr>
        <w:t xml:space="preserve">6.2 </w:t>
      </w:r>
      <w:r w:rsidR="00AB5923" w:rsidRPr="007C7E82">
        <w:rPr>
          <w:rFonts w:ascii="Bookman Old Style" w:eastAsia="Times New Roman" w:hAnsi="Bookman Old Style" w:cs="Arial"/>
          <w:color w:val="000000"/>
        </w:rPr>
        <w:t>The detailed specification for HVAC system specificati</w:t>
      </w:r>
      <w:r>
        <w:rPr>
          <w:rFonts w:ascii="Bookman Old Style" w:eastAsia="Times New Roman" w:hAnsi="Bookman Old Style" w:cs="Arial"/>
          <w:color w:val="000000"/>
        </w:rPr>
        <w:t>on indicated in the item of 6.1</w:t>
      </w:r>
      <w:r w:rsidR="00AB5923" w:rsidRPr="007C7E82">
        <w:rPr>
          <w:rFonts w:ascii="Bookman Old Style" w:eastAsia="Times New Roman" w:hAnsi="Bookman Old Style" w:cs="Arial"/>
          <w:color w:val="000000"/>
        </w:rPr>
        <w:t xml:space="preserve"> shall be based on the following requirements.</w:t>
      </w:r>
    </w:p>
    <w:p w14:paraId="1F552990" w14:textId="529EF64A"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6.2.1. Outdoor unit of the new AC system shall be installed invisibly on the nearest exterior concrete floor (contractor to </w:t>
      </w:r>
      <w:r w:rsidR="00E2001C">
        <w:rPr>
          <w:rFonts w:ascii="Bookman Old Style" w:eastAsia="Times New Roman" w:hAnsi="Bookman Old Style" w:cs="Arial"/>
          <w:color w:val="000000"/>
        </w:rPr>
        <w:t xml:space="preserve">find a suitable location in consultation and with the approval of </w:t>
      </w:r>
      <w:r w:rsidRPr="007C7E82">
        <w:rPr>
          <w:rFonts w:ascii="Bookman Old Style" w:eastAsia="Times New Roman" w:hAnsi="Bookman Old Style" w:cs="Arial"/>
          <w:color w:val="000000"/>
        </w:rPr>
        <w:t>ASEC Maintenance unit) and the indoor units shall be installed in each Area/Room, properly.</w:t>
      </w:r>
    </w:p>
    <w:p w14:paraId="21283E79" w14:textId="1BE5E791"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6.2.2. Condensate drain piping installation of AC system shall be </w:t>
      </w:r>
      <w:r w:rsidR="00E2001C">
        <w:rPr>
          <w:rFonts w:ascii="Bookman Old Style" w:eastAsia="Times New Roman" w:hAnsi="Bookman Old Style" w:cs="Arial"/>
          <w:color w:val="000000"/>
        </w:rPr>
        <w:t>carried out with the prior</w:t>
      </w:r>
      <w:r w:rsidRPr="007C7E82">
        <w:rPr>
          <w:rFonts w:ascii="Bookman Old Style" w:eastAsia="Times New Roman" w:hAnsi="Bookman Old Style" w:cs="Arial"/>
          <w:color w:val="000000"/>
        </w:rPr>
        <w:t xml:space="preserve"> review and ap</w:t>
      </w:r>
      <w:r w:rsidR="00E2001C">
        <w:rPr>
          <w:rFonts w:ascii="Bookman Old Style" w:eastAsia="Times New Roman" w:hAnsi="Bookman Old Style" w:cs="Arial"/>
          <w:color w:val="000000"/>
        </w:rPr>
        <w:t>proval by ASEC maintenance unit and to be coordinated by vendor.</w:t>
      </w:r>
    </w:p>
    <w:p w14:paraId="1FF17489" w14:textId="77777777"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6.2.3. Indoor unit of the AC system can be controlled from each area/ room.</w:t>
      </w:r>
    </w:p>
    <w:p w14:paraId="0D1077AD" w14:textId="77777777"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6.2.4. Mechanical ventilation fans of the Ventilation system shall be installed in each Area/Room, properly.</w:t>
      </w:r>
    </w:p>
    <w:p w14:paraId="66ACB0B1" w14:textId="4A48DDD6"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6.2.5. Exhaust duct installation of Ventilation system shall be proposed by the</w:t>
      </w:r>
      <w:r w:rsidR="00D87E19" w:rsidRPr="007C7E82">
        <w:rPr>
          <w:rFonts w:ascii="Bookman Old Style" w:eastAsia="Times New Roman" w:hAnsi="Bookman Old Style" w:cs="Times New Roman"/>
        </w:rPr>
        <w:t xml:space="preserve"> </w:t>
      </w:r>
      <w:r w:rsidRPr="007C7E82">
        <w:rPr>
          <w:rFonts w:ascii="Bookman Old Style" w:eastAsia="Times New Roman" w:hAnsi="Bookman Old Style" w:cs="Arial"/>
          <w:color w:val="000000"/>
        </w:rPr>
        <w:t>designer for review and approval by ASEC maintenance unit.</w:t>
      </w:r>
    </w:p>
    <w:p w14:paraId="0A0371F0" w14:textId="22EDC6E1"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6.2.6. </w:t>
      </w:r>
      <w:r w:rsidR="00E2001C">
        <w:rPr>
          <w:rFonts w:ascii="Bookman Old Style" w:eastAsia="Times New Roman" w:hAnsi="Bookman Old Style" w:cs="Arial"/>
          <w:color w:val="000000"/>
        </w:rPr>
        <w:t>All</w:t>
      </w:r>
      <w:r w:rsidRPr="007C7E82">
        <w:rPr>
          <w:rFonts w:ascii="Bookman Old Style" w:eastAsia="Times New Roman" w:hAnsi="Bookman Old Style" w:cs="Arial"/>
          <w:color w:val="000000"/>
        </w:rPr>
        <w:t xml:space="preserve"> requirement</w:t>
      </w:r>
      <w:r w:rsidR="00E2001C">
        <w:rPr>
          <w:rFonts w:ascii="Bookman Old Style" w:eastAsia="Times New Roman" w:hAnsi="Bookman Old Style" w:cs="Arial"/>
          <w:color w:val="000000"/>
        </w:rPr>
        <w:t>s</w:t>
      </w:r>
      <w:r w:rsidRPr="007C7E82">
        <w:rPr>
          <w:rFonts w:ascii="Bookman Old Style" w:eastAsia="Times New Roman" w:hAnsi="Bookman Old Style" w:cs="Arial"/>
          <w:color w:val="000000"/>
        </w:rPr>
        <w:t xml:space="preserve"> of HVAC system in terms of Air Intake/exhaust balance </w:t>
      </w:r>
      <w:r w:rsidR="00E2001C">
        <w:rPr>
          <w:rFonts w:ascii="Bookman Old Style" w:eastAsia="Times New Roman" w:hAnsi="Bookman Old Style" w:cs="Arial"/>
          <w:color w:val="000000"/>
        </w:rPr>
        <w:t>should be met</w:t>
      </w:r>
      <w:r w:rsidR="0061201B">
        <w:rPr>
          <w:rFonts w:ascii="Bookman Old Style" w:eastAsia="Times New Roman" w:hAnsi="Bookman Old Style" w:cs="Arial"/>
          <w:color w:val="000000"/>
        </w:rPr>
        <w:t xml:space="preserve"> (even if not specified herewith)</w:t>
      </w:r>
      <w:r w:rsidR="00E2001C">
        <w:rPr>
          <w:rFonts w:ascii="Bookman Old Style" w:eastAsia="Times New Roman" w:hAnsi="Bookman Old Style" w:cs="Arial"/>
          <w:color w:val="000000"/>
        </w:rPr>
        <w:t xml:space="preserve"> and </w:t>
      </w:r>
      <w:r w:rsidRPr="007C7E82">
        <w:rPr>
          <w:rFonts w:ascii="Bookman Old Style" w:eastAsia="Times New Roman" w:hAnsi="Bookman Old Style" w:cs="Arial"/>
          <w:color w:val="000000"/>
        </w:rPr>
        <w:t>that shall be mentioned in the M&amp;E system outline.</w:t>
      </w:r>
    </w:p>
    <w:p w14:paraId="4136AC6D" w14:textId="141C3D57" w:rsidR="00AB5923" w:rsidRPr="007C7E82" w:rsidRDefault="00AB5923" w:rsidP="007C7E82">
      <w:pPr>
        <w:spacing w:before="240" w:after="240" w:line="240" w:lineRule="auto"/>
        <w:jc w:val="both"/>
        <w:rPr>
          <w:rFonts w:ascii="Bookman Old Style" w:eastAsia="Times New Roman" w:hAnsi="Bookman Old Style" w:cs="Times New Roman"/>
        </w:rPr>
      </w:pPr>
      <w:r w:rsidRPr="007C7E82">
        <w:rPr>
          <w:rFonts w:ascii="Bookman Old Style" w:eastAsia="Times New Roman" w:hAnsi="Bookman Old Style" w:cs="Arial"/>
          <w:color w:val="000000"/>
        </w:rPr>
        <w:t xml:space="preserve">6.2.7. </w:t>
      </w:r>
      <w:r w:rsidR="00894D9F">
        <w:rPr>
          <w:rFonts w:ascii="Bookman Old Style" w:eastAsia="Times New Roman" w:hAnsi="Bookman Old Style" w:cs="Arial"/>
          <w:color w:val="000000"/>
        </w:rPr>
        <w:t>3</w:t>
      </w:r>
      <w:r w:rsidRPr="007C7E82">
        <w:rPr>
          <w:rFonts w:ascii="Bookman Old Style" w:eastAsia="Times New Roman" w:hAnsi="Bookman Old Style" w:cs="Arial"/>
          <w:color w:val="000000"/>
        </w:rPr>
        <w:t xml:space="preserve"> </w:t>
      </w:r>
      <w:r w:rsidR="0061201B">
        <w:rPr>
          <w:rFonts w:ascii="Bookman Old Style" w:eastAsia="Times New Roman" w:hAnsi="Bookman Old Style" w:cs="Arial"/>
          <w:color w:val="000000"/>
        </w:rPr>
        <w:t>A</w:t>
      </w:r>
      <w:r w:rsidRPr="007C7E82">
        <w:rPr>
          <w:rFonts w:ascii="Bookman Old Style" w:eastAsia="Times New Roman" w:hAnsi="Bookman Old Style" w:cs="Arial"/>
          <w:color w:val="000000"/>
        </w:rPr>
        <w:t xml:space="preserve">ir purifier devices </w:t>
      </w:r>
      <w:r w:rsidR="00894D9F">
        <w:rPr>
          <w:rFonts w:ascii="Bookman Old Style" w:eastAsia="Times New Roman" w:hAnsi="Bookman Old Style" w:cs="Arial"/>
          <w:color w:val="000000"/>
        </w:rPr>
        <w:t xml:space="preserve">of adequate capacity </w:t>
      </w:r>
      <w:r w:rsidRPr="007C7E82">
        <w:rPr>
          <w:rFonts w:ascii="Bookman Old Style" w:eastAsia="Times New Roman" w:hAnsi="Bookman Old Style" w:cs="Arial"/>
          <w:color w:val="000000"/>
        </w:rPr>
        <w:t>shall be installed in the office space and that shall be mentioned in the M&amp;E system outline.</w:t>
      </w:r>
    </w:p>
    <w:p w14:paraId="2B49526A" w14:textId="58EC36DD" w:rsidR="00D20C05" w:rsidRDefault="00D20C05" w:rsidP="00D20C05">
      <w:pPr>
        <w:pStyle w:val="ListParagraph"/>
        <w:numPr>
          <w:ilvl w:val="1"/>
          <w:numId w:val="38"/>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 xml:space="preserve"> </w:t>
      </w:r>
      <w:r w:rsidR="00AB5923" w:rsidRPr="00D20C05">
        <w:rPr>
          <w:rFonts w:ascii="Bookman Old Style" w:eastAsia="Times New Roman" w:hAnsi="Bookman Old Style" w:cs="Arial"/>
          <w:color w:val="000000"/>
        </w:rPr>
        <w:t>The works on HVAC system installation shall be in line with Indonesian standard (</w:t>
      </w:r>
      <w:proofErr w:type="spellStart"/>
      <w:r w:rsidR="00AB5923" w:rsidRPr="00D20C05">
        <w:rPr>
          <w:rFonts w:ascii="Bookman Old Style" w:eastAsia="Times New Roman" w:hAnsi="Bookman Old Style" w:cs="Arial"/>
          <w:color w:val="000000"/>
        </w:rPr>
        <w:t>Standar</w:t>
      </w:r>
      <w:proofErr w:type="spellEnd"/>
      <w:r w:rsidR="00AB5923" w:rsidRPr="00D20C05">
        <w:rPr>
          <w:rFonts w:ascii="Bookman Old Style" w:eastAsia="Times New Roman" w:hAnsi="Bookman Old Style" w:cs="Arial"/>
          <w:color w:val="000000"/>
        </w:rPr>
        <w:t xml:space="preserve"> Nasional Indonesia) and/or Indian Standard CODE OF PRACTICE FOR ARCHITECTURAL AND BUILDING DRAWINGS</w:t>
      </w:r>
      <w:r w:rsidRPr="00D20C05">
        <w:rPr>
          <w:rFonts w:ascii="Bookman Old Style" w:eastAsia="Times New Roman" w:hAnsi="Bookman Old Style" w:cs="Arial"/>
          <w:color w:val="000000"/>
        </w:rPr>
        <w:t>.</w:t>
      </w:r>
      <w:r>
        <w:rPr>
          <w:rFonts w:ascii="Bookman Old Style" w:eastAsia="Times New Roman" w:hAnsi="Bookman Old Style" w:cs="Arial"/>
          <w:color w:val="000000"/>
        </w:rPr>
        <w:t xml:space="preserve"> </w:t>
      </w:r>
    </w:p>
    <w:p w14:paraId="6556D4C1" w14:textId="1A9AC295" w:rsidR="00830C90" w:rsidRDefault="00D20C05" w:rsidP="00830C90">
      <w:pPr>
        <w:pStyle w:val="ListParagraph"/>
        <w:numPr>
          <w:ilvl w:val="1"/>
          <w:numId w:val="38"/>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 xml:space="preserve"> </w:t>
      </w:r>
      <w:r w:rsidR="00AB5923" w:rsidRPr="00D20C05">
        <w:rPr>
          <w:rFonts w:ascii="Bookman Old Style" w:eastAsia="Times New Roman" w:hAnsi="Bookman Old Style" w:cs="Arial"/>
          <w:color w:val="000000"/>
        </w:rPr>
        <w:t>Fire sprinkler heads shall be added or relocated in this work</w:t>
      </w:r>
      <w:r w:rsidR="0061201B">
        <w:rPr>
          <w:rFonts w:ascii="Bookman Old Style" w:eastAsia="Times New Roman" w:hAnsi="Bookman Old Style" w:cs="Arial"/>
          <w:color w:val="000000"/>
        </w:rPr>
        <w:t xml:space="preserve"> as per ASEC building norms, and </w:t>
      </w:r>
      <w:r w:rsidR="00AB5923" w:rsidRPr="00D20C05">
        <w:rPr>
          <w:rFonts w:ascii="Bookman Old Style" w:eastAsia="Times New Roman" w:hAnsi="Bookman Old Style" w:cs="Arial"/>
          <w:color w:val="000000"/>
        </w:rPr>
        <w:t>be mentioned in the proposal plan/office layout.</w:t>
      </w:r>
    </w:p>
    <w:p w14:paraId="2C5B0C45" w14:textId="77777777" w:rsidR="002F3632" w:rsidRDefault="002F3632" w:rsidP="002F3632">
      <w:pPr>
        <w:pStyle w:val="ListParagraph"/>
        <w:spacing w:before="240" w:after="0" w:line="240" w:lineRule="auto"/>
        <w:ind w:left="360"/>
        <w:jc w:val="both"/>
        <w:textAlignment w:val="baseline"/>
        <w:rPr>
          <w:rFonts w:ascii="Bookman Old Style" w:eastAsia="Times New Roman" w:hAnsi="Bookman Old Style" w:cs="Arial"/>
          <w:color w:val="000000"/>
        </w:rPr>
      </w:pPr>
    </w:p>
    <w:p w14:paraId="04AE7044" w14:textId="5286B815" w:rsidR="001A37F3" w:rsidRPr="00F37E7D" w:rsidRDefault="00AB5923" w:rsidP="00F37E7D">
      <w:pPr>
        <w:pStyle w:val="ListParagraph"/>
        <w:numPr>
          <w:ilvl w:val="1"/>
          <w:numId w:val="38"/>
        </w:numPr>
        <w:spacing w:before="240" w:after="0" w:line="240" w:lineRule="auto"/>
        <w:jc w:val="both"/>
        <w:textAlignment w:val="baseline"/>
        <w:rPr>
          <w:rFonts w:ascii="Bookman Old Style" w:eastAsia="Times New Roman" w:hAnsi="Bookman Old Style" w:cs="Arial"/>
          <w:color w:val="000000"/>
        </w:rPr>
      </w:pPr>
      <w:r w:rsidRPr="00830C90">
        <w:rPr>
          <w:rFonts w:ascii="Bookman Old Style" w:eastAsia="Times New Roman" w:hAnsi="Bookman Old Style" w:cs="Arial"/>
          <w:color w:val="000000"/>
        </w:rPr>
        <w:t xml:space="preserve">Fire extinguisher shall be provided </w:t>
      </w:r>
      <w:r w:rsidR="0061201B">
        <w:rPr>
          <w:rFonts w:ascii="Bookman Old Style" w:eastAsia="Times New Roman" w:hAnsi="Bookman Old Style" w:cs="Arial"/>
          <w:color w:val="000000"/>
        </w:rPr>
        <w:t xml:space="preserve">as per ASEC building norms and </w:t>
      </w:r>
      <w:r w:rsidRPr="00830C90">
        <w:rPr>
          <w:rFonts w:ascii="Bookman Old Style" w:eastAsia="Times New Roman" w:hAnsi="Bookman Old Style" w:cs="Arial"/>
          <w:color w:val="000000"/>
        </w:rPr>
        <w:t>shall be mentioned in the proposal plan/office layout.</w:t>
      </w:r>
    </w:p>
    <w:p w14:paraId="5B29AC31" w14:textId="140CCAA3" w:rsidR="00830C90" w:rsidRPr="00830C90" w:rsidRDefault="007B6429" w:rsidP="00830C90">
      <w:p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b/>
          <w:color w:val="000000"/>
        </w:rPr>
        <w:t>7.</w:t>
      </w:r>
      <w:r>
        <w:rPr>
          <w:rFonts w:ascii="Bookman Old Style" w:eastAsia="Times New Roman" w:hAnsi="Bookman Old Style" w:cs="Arial"/>
          <w:b/>
          <w:color w:val="000000"/>
        </w:rPr>
        <w:tab/>
      </w:r>
      <w:r w:rsidR="00AB5923" w:rsidRPr="00046E91">
        <w:rPr>
          <w:rFonts w:ascii="Bookman Old Style" w:eastAsia="Times New Roman" w:hAnsi="Bookman Old Style" w:cs="Arial"/>
          <w:b/>
          <w:color w:val="000000"/>
        </w:rPr>
        <w:t>Documents to be submitted for the bidding, together with Technical Proposal described in Request for Proposal:</w:t>
      </w:r>
    </w:p>
    <w:p w14:paraId="0A704697" w14:textId="77777777" w:rsidR="001A37F3" w:rsidRPr="007C7E82" w:rsidRDefault="00AB5923" w:rsidP="00830C90">
      <w:pPr>
        <w:pStyle w:val="ListParagraph"/>
        <w:numPr>
          <w:ilvl w:val="0"/>
          <w:numId w:val="39"/>
        </w:numPr>
        <w:spacing w:before="240"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Proposal plan/office layout (The standard (Indonesian standard (</w:t>
      </w:r>
      <w:proofErr w:type="spellStart"/>
      <w:r w:rsidRPr="007C7E82">
        <w:rPr>
          <w:rFonts w:ascii="Bookman Old Style" w:eastAsia="Times New Roman" w:hAnsi="Bookman Old Style" w:cs="Arial"/>
          <w:color w:val="000000"/>
        </w:rPr>
        <w:t>Standar</w:t>
      </w:r>
      <w:proofErr w:type="spellEnd"/>
      <w:r w:rsidRPr="007C7E82">
        <w:rPr>
          <w:rFonts w:ascii="Bookman Old Style" w:eastAsia="Times New Roman" w:hAnsi="Bookman Old Style" w:cs="Arial"/>
          <w:color w:val="000000"/>
        </w:rPr>
        <w:t xml:space="preserve"> Nasional Indonesia) and/or Indian Standard CODE OF PRACTICE FOR ARCHITECTURAL AND BUILDING DRAWINGS) applied to this project shall be specified by the bidder.)</w:t>
      </w:r>
    </w:p>
    <w:p w14:paraId="4619F089" w14:textId="1050C482" w:rsidR="00AB5923" w:rsidRPr="007C7E82" w:rsidRDefault="00AB5923" w:rsidP="00830C90">
      <w:pPr>
        <w:pStyle w:val="ListParagraph"/>
        <w:numPr>
          <w:ilvl w:val="0"/>
          <w:numId w:val="39"/>
        </w:numPr>
        <w:spacing w:before="240"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Finishing Schedule.</w:t>
      </w:r>
    </w:p>
    <w:p w14:paraId="6C2D8D43" w14:textId="77777777" w:rsidR="00AB5923" w:rsidRPr="007C7E82" w:rsidRDefault="00AB5923" w:rsidP="00830C90">
      <w:pPr>
        <w:numPr>
          <w:ilvl w:val="0"/>
          <w:numId w:val="39"/>
        </w:numPr>
        <w:spacing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Mechanical and Electrical (M&amp;E) system outline</w:t>
      </w:r>
    </w:p>
    <w:p w14:paraId="5A079F67" w14:textId="6C7064E2" w:rsidR="002F3632" w:rsidRDefault="00AB5923" w:rsidP="002F3632">
      <w:pPr>
        <w:numPr>
          <w:ilvl w:val="0"/>
          <w:numId w:val="39"/>
        </w:numPr>
        <w:spacing w:after="24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Project master schedule</w:t>
      </w:r>
    </w:p>
    <w:p w14:paraId="2EDB21BF" w14:textId="77777777" w:rsidR="002F3632" w:rsidRPr="002F3632" w:rsidRDefault="002F3632" w:rsidP="002F3632">
      <w:pPr>
        <w:spacing w:after="240" w:line="240" w:lineRule="auto"/>
        <w:ind w:left="720"/>
        <w:jc w:val="both"/>
        <w:textAlignment w:val="baseline"/>
        <w:rPr>
          <w:rFonts w:ascii="Bookman Old Style" w:eastAsia="Times New Roman" w:hAnsi="Bookman Old Style" w:cs="Arial"/>
          <w:color w:val="000000"/>
        </w:rPr>
      </w:pPr>
    </w:p>
    <w:p w14:paraId="3E8C2A46" w14:textId="7282F58A" w:rsidR="00830C90" w:rsidRPr="002F3632" w:rsidRDefault="007B6429" w:rsidP="002F3632">
      <w:p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b/>
          <w:color w:val="000000"/>
        </w:rPr>
        <w:lastRenderedPageBreak/>
        <w:t>8.</w:t>
      </w:r>
      <w:r>
        <w:rPr>
          <w:rFonts w:ascii="Bookman Old Style" w:eastAsia="Times New Roman" w:hAnsi="Bookman Old Style" w:cs="Arial"/>
          <w:b/>
          <w:color w:val="000000"/>
        </w:rPr>
        <w:tab/>
      </w:r>
      <w:r w:rsidR="00AB5923" w:rsidRPr="00046E91">
        <w:rPr>
          <w:rFonts w:ascii="Bookman Old Style" w:eastAsia="Times New Roman" w:hAnsi="Bookman Old Style" w:cs="Arial"/>
          <w:b/>
          <w:color w:val="000000"/>
        </w:rPr>
        <w:t>Expected Deliverables:</w:t>
      </w:r>
    </w:p>
    <w:p w14:paraId="77292A4A" w14:textId="3C69837E" w:rsidR="00830C90" w:rsidRPr="00F37E7D" w:rsidRDefault="00830C90" w:rsidP="00F37E7D">
      <w:pPr>
        <w:pStyle w:val="ListParagraph"/>
        <w:numPr>
          <w:ilvl w:val="1"/>
          <w:numId w:val="42"/>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color w:val="000000"/>
        </w:rPr>
        <w:t xml:space="preserve"> </w:t>
      </w:r>
      <w:r w:rsidR="00AB5923" w:rsidRPr="00830C90">
        <w:rPr>
          <w:rFonts w:ascii="Bookman Old Style" w:eastAsia="Times New Roman" w:hAnsi="Bookman Old Style" w:cs="Arial"/>
          <w:color w:val="000000"/>
        </w:rPr>
        <w:t>Completed physical works specified in the section: Description of Work, in accordance to the approved design drawings and specifications. Contractor is required to do all the work items by supplying the experienced human resources and materials, within the prescribed time schedule in a professional manner in accordance with the standard (Indonesian standard (</w:t>
      </w:r>
      <w:proofErr w:type="spellStart"/>
      <w:r w:rsidR="00AB5923" w:rsidRPr="00830C90">
        <w:rPr>
          <w:rFonts w:ascii="Bookman Old Style" w:eastAsia="Times New Roman" w:hAnsi="Bookman Old Style" w:cs="Arial"/>
          <w:color w:val="000000"/>
        </w:rPr>
        <w:t>Standar</w:t>
      </w:r>
      <w:proofErr w:type="spellEnd"/>
      <w:r w:rsidR="00AB5923" w:rsidRPr="00830C90">
        <w:rPr>
          <w:rFonts w:ascii="Bookman Old Style" w:eastAsia="Times New Roman" w:hAnsi="Bookman Old Style" w:cs="Arial"/>
          <w:color w:val="000000"/>
        </w:rPr>
        <w:t xml:space="preserve"> Nasional Indonesia) and/or Indian Standard CODE OF PRACTICE FOR ARCHITECTURAL AND BUILDING DRAWINGS) specified by the contractor an</w:t>
      </w:r>
      <w:r>
        <w:rPr>
          <w:rFonts w:ascii="Bookman Old Style" w:eastAsia="Times New Roman" w:hAnsi="Bookman Old Style" w:cs="Arial"/>
          <w:color w:val="000000"/>
        </w:rPr>
        <w:t xml:space="preserve">d standard engineering practice. </w:t>
      </w:r>
    </w:p>
    <w:p w14:paraId="01486228" w14:textId="1AA36289" w:rsidR="00830C90" w:rsidRPr="002F3632" w:rsidRDefault="00830C90" w:rsidP="00F37E7D">
      <w:pPr>
        <w:pStyle w:val="ListParagraph"/>
        <w:numPr>
          <w:ilvl w:val="1"/>
          <w:numId w:val="42"/>
        </w:numPr>
        <w:spacing w:before="240" w:after="240" w:line="240" w:lineRule="auto"/>
        <w:jc w:val="both"/>
        <w:rPr>
          <w:rFonts w:ascii="Bookman Old Style" w:eastAsia="Times New Roman" w:hAnsi="Bookman Old Style" w:cs="Times New Roman"/>
        </w:rPr>
      </w:pPr>
      <w:r w:rsidRPr="002F3632">
        <w:rPr>
          <w:rFonts w:ascii="Bookman Old Style" w:eastAsia="Times New Roman" w:hAnsi="Bookman Old Style" w:cs="Arial"/>
        </w:rPr>
        <w:t xml:space="preserve"> </w:t>
      </w:r>
      <w:r w:rsidR="00AB5923" w:rsidRPr="002F3632">
        <w:rPr>
          <w:rFonts w:ascii="Bookman Old Style" w:eastAsia="Times New Roman" w:hAnsi="Bookman Old Style" w:cs="Arial"/>
        </w:rPr>
        <w:t xml:space="preserve">Shop drawing for the construction shall be done after </w:t>
      </w:r>
      <w:r w:rsidR="000E445D" w:rsidRPr="002F3632">
        <w:rPr>
          <w:rFonts w:ascii="Bookman Old Style" w:eastAsia="Times New Roman" w:hAnsi="Bookman Old Style" w:cs="Arial"/>
        </w:rPr>
        <w:t xml:space="preserve">the approval of the drawings. </w:t>
      </w:r>
    </w:p>
    <w:p w14:paraId="5EDDE902" w14:textId="71D1D72F" w:rsidR="00830C90" w:rsidRPr="00F37E7D" w:rsidRDefault="002F3632" w:rsidP="00F37E7D">
      <w:pPr>
        <w:pStyle w:val="ListParagraph"/>
        <w:numPr>
          <w:ilvl w:val="1"/>
          <w:numId w:val="42"/>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rPr>
        <w:t xml:space="preserve"> </w:t>
      </w:r>
      <w:r w:rsidR="00AB5923" w:rsidRPr="002F3632">
        <w:rPr>
          <w:rFonts w:ascii="Bookman Old Style" w:eastAsia="Times New Roman" w:hAnsi="Bookman Old Style" w:cs="Arial"/>
        </w:rPr>
        <w:t>Organize weekly meeting with the user and relevant ASEAN division, meeting</w:t>
      </w:r>
      <w:r w:rsidR="00AB5923" w:rsidRPr="002F3632">
        <w:rPr>
          <w:rFonts w:ascii="Bookman Old Style" w:eastAsia="Times New Roman" w:hAnsi="Bookman Old Style" w:cs="Arial"/>
        </w:rPr>
        <w:br/>
      </w:r>
      <w:r w:rsidR="00AB5923" w:rsidRPr="00830C90">
        <w:rPr>
          <w:rFonts w:ascii="Bookman Old Style" w:eastAsia="Times New Roman" w:hAnsi="Bookman Old Style" w:cs="Arial"/>
          <w:color w:val="000000" w:themeColor="text1"/>
        </w:rPr>
        <w:t>minutes to be submitted by the contractor one day after the regular meeting.</w:t>
      </w:r>
    </w:p>
    <w:p w14:paraId="0A521313" w14:textId="7E95635A" w:rsidR="00830C90" w:rsidRPr="00F37E7D" w:rsidRDefault="00830C90" w:rsidP="00F37E7D">
      <w:pPr>
        <w:pStyle w:val="ListParagraph"/>
        <w:numPr>
          <w:ilvl w:val="1"/>
          <w:numId w:val="42"/>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color w:val="000000" w:themeColor="text1"/>
        </w:rPr>
        <w:t xml:space="preserve"> </w:t>
      </w:r>
      <w:r w:rsidR="00AB5923" w:rsidRPr="00830C90">
        <w:rPr>
          <w:rFonts w:ascii="Bookman Old Style" w:eastAsia="Times New Roman" w:hAnsi="Bookman Old Style" w:cs="Arial"/>
          <w:color w:val="000000" w:themeColor="text1"/>
        </w:rPr>
        <w:t>The final drawing to be submitted at the end of the project as part of project</w:t>
      </w:r>
      <w:r w:rsidR="00AB5923" w:rsidRPr="00830C90">
        <w:rPr>
          <w:rFonts w:ascii="Bookman Old Style" w:eastAsia="Times New Roman" w:hAnsi="Bookman Old Style" w:cs="Arial"/>
          <w:color w:val="000000" w:themeColor="text1"/>
        </w:rPr>
        <w:br/>
        <w:t>handover. The final drawings shall follow the actual layout and include the M&amp;E system location for future reference for future system maintenance.</w:t>
      </w:r>
    </w:p>
    <w:p w14:paraId="061BE8E6" w14:textId="0971685D" w:rsidR="00830C90" w:rsidRPr="00F37E7D" w:rsidRDefault="00830C90" w:rsidP="007C7E82">
      <w:pPr>
        <w:pStyle w:val="ListParagraph"/>
        <w:numPr>
          <w:ilvl w:val="1"/>
          <w:numId w:val="42"/>
        </w:num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color w:val="000000" w:themeColor="text1"/>
        </w:rPr>
        <w:t xml:space="preserve"> </w:t>
      </w:r>
      <w:r w:rsidR="00AB5923" w:rsidRPr="00830C90">
        <w:rPr>
          <w:rFonts w:ascii="Bookman Old Style" w:eastAsia="Times New Roman" w:hAnsi="Bookman Old Style" w:cs="Arial"/>
          <w:color w:val="000000" w:themeColor="text1"/>
        </w:rPr>
        <w:t xml:space="preserve">Warranty certificate </w:t>
      </w:r>
      <w:r w:rsidR="00AB5923" w:rsidRPr="00830C90">
        <w:rPr>
          <w:rFonts w:ascii="Bookman Old Style" w:eastAsia="Times New Roman" w:hAnsi="Bookman Old Style" w:cs="Arial"/>
          <w:color w:val="000000"/>
        </w:rPr>
        <w:t>for the works and equipment installed in this project.</w:t>
      </w:r>
    </w:p>
    <w:p w14:paraId="6A1B7F76" w14:textId="58B7D4FB" w:rsidR="001A37F3" w:rsidRPr="00046E91" w:rsidRDefault="00B775A8" w:rsidP="00CA25ED">
      <w:p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b/>
          <w:color w:val="000000"/>
        </w:rPr>
        <w:t>9.</w:t>
      </w:r>
      <w:r>
        <w:rPr>
          <w:rFonts w:ascii="Bookman Old Style" w:eastAsia="Times New Roman" w:hAnsi="Bookman Old Style" w:cs="Arial"/>
          <w:b/>
          <w:color w:val="000000"/>
        </w:rPr>
        <w:tab/>
      </w:r>
      <w:r w:rsidR="00830C90" w:rsidRPr="00046E91">
        <w:rPr>
          <w:rFonts w:ascii="Bookman Old Style" w:eastAsia="Times New Roman" w:hAnsi="Bookman Old Style" w:cs="Arial"/>
          <w:b/>
          <w:color w:val="000000"/>
        </w:rPr>
        <w:t>Terms and</w:t>
      </w:r>
      <w:r w:rsidR="00AB5923" w:rsidRPr="00046E91">
        <w:rPr>
          <w:rFonts w:ascii="Bookman Old Style" w:eastAsia="Times New Roman" w:hAnsi="Bookman Old Style" w:cs="Arial"/>
          <w:b/>
          <w:color w:val="000000"/>
        </w:rPr>
        <w:t xml:space="preserve"> Condition</w:t>
      </w:r>
      <w:r w:rsidR="00830C90" w:rsidRPr="00046E91">
        <w:rPr>
          <w:rFonts w:ascii="Bookman Old Style" w:eastAsia="Times New Roman" w:hAnsi="Bookman Old Style" w:cs="Arial"/>
          <w:b/>
          <w:color w:val="000000"/>
        </w:rPr>
        <w:t>s</w:t>
      </w:r>
      <w:r w:rsidR="00AB5923" w:rsidRPr="00046E91">
        <w:rPr>
          <w:rFonts w:ascii="Bookman Old Style" w:eastAsia="Times New Roman" w:hAnsi="Bookman Old Style" w:cs="Arial"/>
          <w:b/>
          <w:color w:val="000000"/>
        </w:rPr>
        <w:t>:</w:t>
      </w:r>
    </w:p>
    <w:p w14:paraId="21BABA47" w14:textId="77777777" w:rsidR="00AB5923" w:rsidRPr="00B47EC2" w:rsidRDefault="00AB5923" w:rsidP="007C7E82">
      <w:pPr>
        <w:spacing w:before="240" w:after="240" w:line="240" w:lineRule="auto"/>
        <w:jc w:val="both"/>
        <w:rPr>
          <w:rFonts w:ascii="Bookman Old Style" w:eastAsia="Times New Roman" w:hAnsi="Bookman Old Style" w:cs="Times New Roman"/>
          <w:u w:val="single"/>
        </w:rPr>
      </w:pPr>
      <w:r w:rsidRPr="00B47EC2">
        <w:rPr>
          <w:rFonts w:ascii="Bookman Old Style" w:eastAsia="Times New Roman" w:hAnsi="Bookman Old Style" w:cs="Arial"/>
          <w:color w:val="000000"/>
          <w:u w:val="single"/>
        </w:rPr>
        <w:t>1. Rate/Price</w:t>
      </w:r>
    </w:p>
    <w:p w14:paraId="1388ED78" w14:textId="77777777" w:rsidR="00AB5923" w:rsidRPr="00B47EC2" w:rsidRDefault="00AB5923" w:rsidP="00CA25ED">
      <w:pPr>
        <w:numPr>
          <w:ilvl w:val="0"/>
          <w:numId w:val="50"/>
        </w:numPr>
        <w:tabs>
          <w:tab w:val="clear" w:pos="720"/>
        </w:tabs>
        <w:spacing w:before="240" w:after="0" w:line="240" w:lineRule="auto"/>
        <w:ind w:left="360"/>
        <w:jc w:val="both"/>
        <w:textAlignment w:val="baseline"/>
        <w:rPr>
          <w:rFonts w:ascii="Bookman Old Style" w:eastAsia="Times New Roman" w:hAnsi="Bookman Old Style" w:cs="Arial"/>
          <w:b/>
          <w:color w:val="000000"/>
        </w:rPr>
      </w:pPr>
      <w:r w:rsidRPr="007C7E82">
        <w:rPr>
          <w:rFonts w:ascii="Bookman Old Style" w:eastAsia="Times New Roman" w:hAnsi="Bookman Old Style" w:cs="Arial"/>
          <w:color w:val="000000"/>
        </w:rPr>
        <w:t xml:space="preserve">The quoted rate shall be unit rate and shall remain firm without a price variation clause. </w:t>
      </w:r>
      <w:r w:rsidRPr="00B47EC2">
        <w:rPr>
          <w:rFonts w:ascii="Bookman Old Style" w:eastAsia="Times New Roman" w:hAnsi="Bookman Old Style" w:cs="Arial"/>
          <w:b/>
          <w:color w:val="000000"/>
        </w:rPr>
        <w:t>The bidders should not claim for any price variation/escalation.</w:t>
      </w:r>
    </w:p>
    <w:p w14:paraId="070AC680"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Any bid submitted with a price variation/escalation clause will be treated as non-conforming and rejected.</w:t>
      </w:r>
    </w:p>
    <w:p w14:paraId="436DCEED" w14:textId="3A4E2B96"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B47EC2">
        <w:rPr>
          <w:rFonts w:ascii="Bookman Old Style" w:eastAsia="Times New Roman" w:hAnsi="Bookman Old Style" w:cs="Arial"/>
          <w:b/>
          <w:color w:val="000000"/>
        </w:rPr>
        <w:t>Bids/rates quoted by the bidder shall remain valid for 90 days</w:t>
      </w:r>
      <w:r w:rsidRPr="007C7E82">
        <w:rPr>
          <w:rFonts w:ascii="Bookman Old Style" w:eastAsia="Times New Roman" w:hAnsi="Bookman Old Style" w:cs="Arial"/>
          <w:color w:val="000000"/>
        </w:rPr>
        <w:t xml:space="preserve"> from the date of</w:t>
      </w:r>
      <w:r w:rsidR="00B47EC2">
        <w:rPr>
          <w:rFonts w:ascii="Bookman Old Style" w:eastAsia="Times New Roman" w:hAnsi="Bookman Old Style" w:cs="Arial"/>
          <w:color w:val="000000"/>
        </w:rPr>
        <w:t xml:space="preserve"> </w:t>
      </w:r>
      <w:r w:rsidRPr="007C7E82">
        <w:rPr>
          <w:rFonts w:ascii="Bookman Old Style" w:eastAsia="Times New Roman" w:hAnsi="Bookman Old Style" w:cs="Arial"/>
          <w:color w:val="000000"/>
        </w:rPr>
        <w:t>opening of tenders for the purpose of acceptance and award of work; validity beyond 90 days from the date of opening shall be mutual consent. No price variation/cost escalation is accepted.</w:t>
      </w:r>
    </w:p>
    <w:p w14:paraId="66A83D4D"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The rates quoted by the bidder should be </w:t>
      </w:r>
      <w:r w:rsidRPr="00B47EC2">
        <w:rPr>
          <w:rFonts w:ascii="Bookman Old Style" w:eastAsia="Times New Roman" w:hAnsi="Bookman Old Style" w:cs="Arial"/>
          <w:b/>
          <w:color w:val="000000"/>
        </w:rPr>
        <w:t xml:space="preserve">inclusive of all applicable taxes and charges </w:t>
      </w:r>
      <w:r w:rsidRPr="007C7E82">
        <w:rPr>
          <w:rFonts w:ascii="Bookman Old Style" w:eastAsia="Times New Roman" w:hAnsi="Bookman Old Style" w:cs="Arial"/>
          <w:color w:val="000000"/>
        </w:rPr>
        <w:t xml:space="preserve">including income tax, levies, excise duties, transit, insurance and freight and any other statutory levies etc. as an intergovernmental organization, ASEAN shall not be responsible for any </w:t>
      </w:r>
      <w:proofErr w:type="gramStart"/>
      <w:r w:rsidRPr="007C7E82">
        <w:rPr>
          <w:rFonts w:ascii="Bookman Old Style" w:eastAsia="Times New Roman" w:hAnsi="Bookman Old Style" w:cs="Arial"/>
          <w:color w:val="000000"/>
        </w:rPr>
        <w:t>tax(</w:t>
      </w:r>
      <w:proofErr w:type="spellStart"/>
      <w:proofErr w:type="gramEnd"/>
      <w:r w:rsidRPr="007C7E82">
        <w:rPr>
          <w:rFonts w:ascii="Bookman Old Style" w:eastAsia="Times New Roman" w:hAnsi="Bookman Old Style" w:cs="Arial"/>
          <w:color w:val="000000"/>
        </w:rPr>
        <w:t>es</w:t>
      </w:r>
      <w:proofErr w:type="spellEnd"/>
      <w:r w:rsidRPr="007C7E82">
        <w:rPr>
          <w:rFonts w:ascii="Bookman Old Style" w:eastAsia="Times New Roman" w:hAnsi="Bookman Old Style" w:cs="Arial"/>
          <w:color w:val="000000"/>
        </w:rPr>
        <w:t>), levy, tax claim or any tax liability which may be imposed by any law in relation to any amount payable by the ASEAN Secretariat.</w:t>
      </w:r>
    </w:p>
    <w:p w14:paraId="5F449FB1"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The price quoted by the bidder shall remain firm during the entire period of contract and shall not be subjected to variation on any account.</w:t>
      </w:r>
    </w:p>
    <w:p w14:paraId="66AF38A4" w14:textId="77777777" w:rsidR="00AB5923" w:rsidRPr="007C7E82" w:rsidRDefault="00AB5923" w:rsidP="00CA25ED">
      <w:pPr>
        <w:numPr>
          <w:ilvl w:val="0"/>
          <w:numId w:val="50"/>
        </w:numPr>
        <w:tabs>
          <w:tab w:val="clear" w:pos="720"/>
        </w:tabs>
        <w:spacing w:after="24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The bidder should quote the rate as specified in the scope of work. Any bids submitted other than in the specified scope of work at Description of Work shall be summarily rejected.</w:t>
      </w:r>
    </w:p>
    <w:p w14:paraId="6B1CE8A2" w14:textId="77777777" w:rsidR="00AB5923" w:rsidRPr="00B47EC2" w:rsidRDefault="00AB5923" w:rsidP="007C7E82">
      <w:pPr>
        <w:spacing w:before="240" w:after="240" w:line="240" w:lineRule="auto"/>
        <w:jc w:val="both"/>
        <w:rPr>
          <w:rFonts w:ascii="Bookman Old Style" w:eastAsia="Times New Roman" w:hAnsi="Bookman Old Style" w:cs="Times New Roman"/>
          <w:u w:val="single"/>
        </w:rPr>
      </w:pPr>
      <w:r w:rsidRPr="00B47EC2">
        <w:rPr>
          <w:rFonts w:ascii="Bookman Old Style" w:eastAsia="Times New Roman" w:hAnsi="Bookman Old Style" w:cs="Arial"/>
          <w:color w:val="000000"/>
          <w:u w:val="single"/>
        </w:rPr>
        <w:t>2. Execution of work</w:t>
      </w:r>
    </w:p>
    <w:p w14:paraId="4F156EC2" w14:textId="20F2DB0F"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Time period of completion: the successful bidder shall execute and complete the work as per specifications/Scope of work mentioned in Description of Work to the satisfaction of the </w:t>
      </w:r>
      <w:r w:rsidR="00D37971">
        <w:rPr>
          <w:rFonts w:ascii="Bookman Old Style" w:eastAsia="Times New Roman" w:hAnsi="Bookman Old Style" w:cs="Arial"/>
          <w:color w:val="000000"/>
        </w:rPr>
        <w:t>AIPMU</w:t>
      </w:r>
      <w:r w:rsidR="00D37971" w:rsidRPr="007C7E82">
        <w:rPr>
          <w:rFonts w:ascii="Bookman Old Style" w:eastAsia="Times New Roman" w:hAnsi="Bookman Old Style" w:cs="Arial"/>
          <w:color w:val="000000"/>
        </w:rPr>
        <w:t xml:space="preserve"> </w:t>
      </w:r>
      <w:r w:rsidRPr="00CA25ED">
        <w:rPr>
          <w:rFonts w:ascii="Bookman Old Style" w:eastAsia="Times New Roman" w:hAnsi="Bookman Old Style" w:cs="Arial"/>
          <w:color w:val="000000"/>
        </w:rPr>
        <w:t xml:space="preserve">within a period of </w:t>
      </w:r>
      <w:r w:rsidR="00B47EC2" w:rsidRPr="00CA25ED">
        <w:rPr>
          <w:rFonts w:ascii="Bookman Old Style" w:eastAsia="Times New Roman" w:hAnsi="Bookman Old Style" w:cs="Arial"/>
          <w:color w:val="000000"/>
        </w:rPr>
        <w:t>60 days</w:t>
      </w:r>
      <w:r w:rsidRPr="007C7E82">
        <w:rPr>
          <w:rFonts w:ascii="Bookman Old Style" w:eastAsia="Times New Roman" w:hAnsi="Bookman Old Style" w:cs="Arial"/>
          <w:color w:val="000000"/>
        </w:rPr>
        <w:t xml:space="preserve"> from the date of award to work. </w:t>
      </w:r>
    </w:p>
    <w:p w14:paraId="0446F580"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The workers will only be allowed to work from </w:t>
      </w:r>
      <w:r w:rsidRPr="00CA25ED">
        <w:rPr>
          <w:rFonts w:ascii="Bookman Old Style" w:eastAsia="Times New Roman" w:hAnsi="Bookman Old Style" w:cs="Arial"/>
          <w:color w:val="000000"/>
        </w:rPr>
        <w:t>17.00-22.00 on weekdays</w:t>
      </w:r>
      <w:r w:rsidRPr="007C7E82">
        <w:rPr>
          <w:rFonts w:ascii="Bookman Old Style" w:eastAsia="Times New Roman" w:hAnsi="Bookman Old Style" w:cs="Arial"/>
          <w:color w:val="000000"/>
        </w:rPr>
        <w:t xml:space="preserve"> and </w:t>
      </w:r>
      <w:r w:rsidRPr="00CA25ED">
        <w:rPr>
          <w:rFonts w:ascii="Bookman Old Style" w:eastAsia="Times New Roman" w:hAnsi="Bookman Old Style" w:cs="Arial"/>
          <w:color w:val="000000"/>
        </w:rPr>
        <w:t>06.00-22.00 on weekends</w:t>
      </w:r>
      <w:r w:rsidRPr="007C7E82">
        <w:rPr>
          <w:rFonts w:ascii="Bookman Old Style" w:eastAsia="Times New Roman" w:hAnsi="Bookman Old Style" w:cs="Arial"/>
          <w:color w:val="000000"/>
        </w:rPr>
        <w:t xml:space="preserve"> and not allowed to work on Indonesian holidays. No work beyond the given timings will be permitted and access to Heritage Building will only be granted 30 minutes prior to the above time.</w:t>
      </w:r>
    </w:p>
    <w:p w14:paraId="3144EDFE"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The successful bidder to whom the work is awarded shall have to execute the work as per the work order and the terms and conditions of this tender document.</w:t>
      </w:r>
    </w:p>
    <w:p w14:paraId="3C6AEF7B" w14:textId="56C9F376"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lastRenderedPageBreak/>
        <w:t xml:space="preserve">The ASEAN Secretariat and </w:t>
      </w:r>
      <w:r w:rsidR="00D37971" w:rsidRPr="007C7E82">
        <w:rPr>
          <w:rFonts w:ascii="Bookman Old Style" w:eastAsia="Times New Roman" w:hAnsi="Bookman Old Style" w:cs="Arial"/>
          <w:color w:val="000000"/>
        </w:rPr>
        <w:t>AI</w:t>
      </w:r>
      <w:r w:rsidR="00D37971">
        <w:rPr>
          <w:rFonts w:ascii="Bookman Old Style" w:eastAsia="Times New Roman" w:hAnsi="Bookman Old Style" w:cs="Arial"/>
          <w:color w:val="000000"/>
        </w:rPr>
        <w:t>PM</w:t>
      </w:r>
      <w:r w:rsidR="00D37971" w:rsidRPr="007C7E82">
        <w:rPr>
          <w:rFonts w:ascii="Bookman Old Style" w:eastAsia="Times New Roman" w:hAnsi="Bookman Old Style" w:cs="Arial"/>
          <w:color w:val="000000"/>
        </w:rPr>
        <w:t xml:space="preserve">U </w:t>
      </w:r>
      <w:r w:rsidRPr="007C7E82">
        <w:rPr>
          <w:rFonts w:ascii="Bookman Old Style" w:eastAsia="Times New Roman" w:hAnsi="Bookman Old Style" w:cs="Arial"/>
          <w:color w:val="000000"/>
        </w:rPr>
        <w:t>is not responsible for any damage of any goods during the transit. In that case, it is the responsibility of the firm/contractor to whom the work has been awarded.</w:t>
      </w:r>
    </w:p>
    <w:p w14:paraId="6D722317"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No extra cost shall be given for transportation, cost of labors, insurance, etc. as the rates quoted should include costs for all components.</w:t>
      </w:r>
    </w:p>
    <w:p w14:paraId="4EB9084A"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The contractor shall have to bring all the supporting materials for carrying out the above work.</w:t>
      </w:r>
    </w:p>
    <w:p w14:paraId="2B7FDE1E"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During the construction period, the contractor shall coordinate with AIPMU and ASEC to submit full name and ID information of all the workers in order to get access to ASEC Compound.</w:t>
      </w:r>
    </w:p>
    <w:p w14:paraId="6378F991" w14:textId="77777777"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During construction, the contractor shall be responsible to maintain cleanliness of the work site. All trash shall be taken out of the ASEC compound every day and the project area shall be protected with plastic to prevent dust from entering the common area and other occupied areas of the building.</w:t>
      </w:r>
    </w:p>
    <w:p w14:paraId="330B1342" w14:textId="1C8DDD1F" w:rsidR="00AB5923" w:rsidRPr="007C7E82"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During construction, the contractor will be responsible to maintain the cleanliness of common areas outside the worksite. Contractor is responsible to fix damage to the existing property caused by the execution of the work or by </w:t>
      </w:r>
      <w:r w:rsidR="00D37971" w:rsidRPr="007C7E82">
        <w:rPr>
          <w:rFonts w:ascii="Bookman Old Style" w:eastAsia="Times New Roman" w:hAnsi="Bookman Old Style" w:cs="Arial"/>
          <w:color w:val="000000"/>
        </w:rPr>
        <w:t>mobili</w:t>
      </w:r>
      <w:r w:rsidR="00D37971">
        <w:rPr>
          <w:rFonts w:ascii="Bookman Old Style" w:eastAsia="Times New Roman" w:hAnsi="Bookman Old Style" w:cs="Arial"/>
          <w:color w:val="000000"/>
        </w:rPr>
        <w:t>z</w:t>
      </w:r>
      <w:r w:rsidR="00D37971" w:rsidRPr="007C7E82">
        <w:rPr>
          <w:rFonts w:ascii="Bookman Old Style" w:eastAsia="Times New Roman" w:hAnsi="Bookman Old Style" w:cs="Arial"/>
          <w:color w:val="000000"/>
        </w:rPr>
        <w:t xml:space="preserve">ation </w:t>
      </w:r>
      <w:r w:rsidRPr="007C7E82">
        <w:rPr>
          <w:rFonts w:ascii="Bookman Old Style" w:eastAsia="Times New Roman" w:hAnsi="Bookman Old Style" w:cs="Arial"/>
          <w:color w:val="000000"/>
        </w:rPr>
        <w:t>of materials and workers.</w:t>
      </w:r>
    </w:p>
    <w:p w14:paraId="112E5A02" w14:textId="5DE5D5AE" w:rsidR="00A9681E" w:rsidRDefault="00AB5923"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Coordinate closely with and get approval from ASEC building maintenance for any work that affects the existing MEP (mechanical, electrical and plumbing) system. Upon finding of hazardous material, the contractor shall report immediately to ASEC maintenance unit prior to any action related to it.</w:t>
      </w:r>
    </w:p>
    <w:p w14:paraId="55435D7C" w14:textId="46B5E593" w:rsidR="001C4EBD" w:rsidRDefault="001C4EBD" w:rsidP="00CA25ED">
      <w:pPr>
        <w:numPr>
          <w:ilvl w:val="0"/>
          <w:numId w:val="50"/>
        </w:numPr>
        <w:tabs>
          <w:tab w:val="clear" w:pos="720"/>
        </w:tabs>
        <w:spacing w:after="0" w:line="240" w:lineRule="auto"/>
        <w:ind w:left="360"/>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Any works that involves open fire such as welding at the construction site shall be minimized and if unavoidable, it shall be equipped with proper protection and portable fire extinguisher</w:t>
      </w:r>
    </w:p>
    <w:p w14:paraId="1224A4B2" w14:textId="60DEBD75" w:rsidR="002F3632" w:rsidRPr="00CA25ED" w:rsidRDefault="00AB5923" w:rsidP="002F3632">
      <w:pPr>
        <w:numPr>
          <w:ilvl w:val="0"/>
          <w:numId w:val="14"/>
        </w:numPr>
        <w:spacing w:before="240"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Variation in quantity/scope of work: the quantity mentioned in the scope of work is approximate. The ASEAN Secretariat or </w:t>
      </w:r>
      <w:r w:rsidR="00D37971" w:rsidRPr="007C7E82">
        <w:rPr>
          <w:rFonts w:ascii="Bookman Old Style" w:eastAsia="Times New Roman" w:hAnsi="Bookman Old Style" w:cs="Arial"/>
          <w:color w:val="000000"/>
        </w:rPr>
        <w:t>AI</w:t>
      </w:r>
      <w:r w:rsidR="00D37971">
        <w:rPr>
          <w:rFonts w:ascii="Bookman Old Style" w:eastAsia="Times New Roman" w:hAnsi="Bookman Old Style" w:cs="Arial"/>
          <w:color w:val="000000"/>
        </w:rPr>
        <w:t>PMU</w:t>
      </w:r>
      <w:r w:rsidR="00D37971" w:rsidRPr="007C7E82">
        <w:rPr>
          <w:rFonts w:ascii="Bookman Old Style" w:eastAsia="Times New Roman" w:hAnsi="Bookman Old Style" w:cs="Arial"/>
          <w:color w:val="000000"/>
        </w:rPr>
        <w:t xml:space="preserve"> </w:t>
      </w:r>
      <w:r w:rsidRPr="007C7E82">
        <w:rPr>
          <w:rFonts w:ascii="Bookman Old Style" w:eastAsia="Times New Roman" w:hAnsi="Bookman Old Style" w:cs="Arial"/>
          <w:color w:val="000000"/>
        </w:rPr>
        <w:t>reserves the right at the time of award/execution of the contract to vary the quantity specified in the scope of the work without any change in the unit rate. However, the payment will be made as per the actuals as agreed by the bidders and the user. Any such variation will be at the sole discretion of AIPMU.</w:t>
      </w:r>
    </w:p>
    <w:p w14:paraId="3EF909A8" w14:textId="5F1F453C" w:rsidR="00A9681E" w:rsidRPr="00CA25ED" w:rsidRDefault="00AB5923" w:rsidP="007C7E82">
      <w:pPr>
        <w:numPr>
          <w:ilvl w:val="0"/>
          <w:numId w:val="15"/>
        </w:numPr>
        <w:spacing w:after="0" w:line="240" w:lineRule="auto"/>
        <w:jc w:val="both"/>
        <w:textAlignment w:val="baseline"/>
        <w:rPr>
          <w:rFonts w:ascii="Bookman Old Style" w:eastAsia="Times New Roman" w:hAnsi="Bookman Old Style" w:cs="Arial"/>
          <w:b/>
          <w:color w:val="000000"/>
        </w:rPr>
      </w:pPr>
      <w:r w:rsidRPr="007C7E82">
        <w:rPr>
          <w:rFonts w:ascii="Bookman Old Style" w:eastAsia="Times New Roman" w:hAnsi="Bookman Old Style" w:cs="Arial"/>
          <w:color w:val="000000"/>
        </w:rPr>
        <w:t xml:space="preserve">Extension of work completion time: ordinarily </w:t>
      </w:r>
      <w:r w:rsidRPr="00B47EC2">
        <w:rPr>
          <w:rFonts w:ascii="Bookman Old Style" w:eastAsia="Times New Roman" w:hAnsi="Bookman Old Style" w:cs="Arial"/>
          <w:b/>
          <w:color w:val="000000"/>
        </w:rPr>
        <w:t>no time extension shall be granted.</w:t>
      </w:r>
    </w:p>
    <w:p w14:paraId="72F455AF" w14:textId="5E2F0A85" w:rsidR="00A9681E" w:rsidRPr="00CA25ED" w:rsidRDefault="00AB5923" w:rsidP="007C7E82">
      <w:pPr>
        <w:numPr>
          <w:ilvl w:val="0"/>
          <w:numId w:val="16"/>
        </w:numPr>
        <w:spacing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Payment terms will be agreed through the special service agreement (SSA).</w:t>
      </w:r>
    </w:p>
    <w:p w14:paraId="22880ABE" w14:textId="1D9631E9" w:rsidR="00A9681E" w:rsidRPr="00CA25ED" w:rsidRDefault="00AB5923" w:rsidP="007C7E82">
      <w:pPr>
        <w:numPr>
          <w:ilvl w:val="0"/>
          <w:numId w:val="17"/>
        </w:numPr>
        <w:spacing w:after="0" w:line="240" w:lineRule="auto"/>
        <w:jc w:val="both"/>
        <w:textAlignment w:val="baseline"/>
        <w:rPr>
          <w:rFonts w:ascii="Bookman Old Style" w:eastAsia="Times New Roman" w:hAnsi="Bookman Old Style" w:cs="Arial"/>
          <w:color w:val="000000"/>
        </w:rPr>
      </w:pPr>
      <w:r w:rsidRPr="00B47EC2">
        <w:rPr>
          <w:rFonts w:ascii="Bookman Old Style" w:eastAsia="Times New Roman" w:hAnsi="Bookman Old Style" w:cs="Arial"/>
          <w:b/>
          <w:color w:val="000000"/>
        </w:rPr>
        <w:t>Completion certificate: within one month</w:t>
      </w:r>
      <w:r w:rsidRPr="007C7E82">
        <w:rPr>
          <w:rFonts w:ascii="Bookman Old Style" w:eastAsia="Times New Roman" w:hAnsi="Bookman Old Style" w:cs="Arial"/>
          <w:color w:val="000000"/>
        </w:rPr>
        <w:t xml:space="preserve"> of the completion of the work the contractor shall submit a certificate for such completion.</w:t>
      </w:r>
    </w:p>
    <w:p w14:paraId="5810F1B7" w14:textId="5CA1D5C3" w:rsidR="00A9681E" w:rsidRPr="00CA25ED" w:rsidRDefault="00AB5923" w:rsidP="007C7E82">
      <w:pPr>
        <w:numPr>
          <w:ilvl w:val="0"/>
          <w:numId w:val="18"/>
        </w:numPr>
        <w:spacing w:after="0" w:line="240" w:lineRule="auto"/>
        <w:jc w:val="both"/>
        <w:textAlignment w:val="baseline"/>
        <w:rPr>
          <w:rFonts w:ascii="Bookman Old Style" w:eastAsia="Times New Roman" w:hAnsi="Bookman Old Style" w:cs="Arial"/>
          <w:color w:val="000000"/>
        </w:rPr>
      </w:pPr>
      <w:r w:rsidRPr="00B47EC2">
        <w:rPr>
          <w:rFonts w:ascii="Bookman Old Style" w:eastAsia="Times New Roman" w:hAnsi="Bookman Old Style" w:cs="Arial"/>
          <w:b/>
          <w:color w:val="000000"/>
        </w:rPr>
        <w:t>Warranty Period</w:t>
      </w:r>
      <w:r w:rsidRPr="007C7E82">
        <w:rPr>
          <w:rFonts w:ascii="Bookman Old Style" w:eastAsia="Times New Roman" w:hAnsi="Bookman Old Style" w:cs="Arial"/>
          <w:color w:val="000000"/>
        </w:rPr>
        <w:t xml:space="preserve">: Guarantee period should be </w:t>
      </w:r>
      <w:r w:rsidRPr="00B47EC2">
        <w:rPr>
          <w:rFonts w:ascii="Bookman Old Style" w:eastAsia="Times New Roman" w:hAnsi="Bookman Old Style" w:cs="Arial"/>
          <w:b/>
          <w:color w:val="000000"/>
        </w:rPr>
        <w:t>12 months</w:t>
      </w:r>
      <w:r w:rsidRPr="007C7E82">
        <w:rPr>
          <w:rFonts w:ascii="Bookman Old Style" w:eastAsia="Times New Roman" w:hAnsi="Bookman Old Style" w:cs="Arial"/>
          <w:color w:val="000000"/>
        </w:rPr>
        <w:t xml:space="preserve"> from the date of completion of the works against poor workmanship, poor performance, and in case of deficiencies are found during the guarantee period, the same shall be rectified free of cost by the Contractor at their own cost and risk.</w:t>
      </w:r>
    </w:p>
    <w:p w14:paraId="1D15D964" w14:textId="7108401A" w:rsidR="00A9681E" w:rsidRPr="00CA25ED" w:rsidRDefault="00AB5923" w:rsidP="007C7E82">
      <w:pPr>
        <w:numPr>
          <w:ilvl w:val="0"/>
          <w:numId w:val="19"/>
        </w:numPr>
        <w:spacing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Quality Assurance: The successful contractor should ensure the quality of the material as per the requirement/discretion of the AIPMU.</w:t>
      </w:r>
    </w:p>
    <w:p w14:paraId="6A4197FC" w14:textId="1160FB0F" w:rsidR="00A9681E" w:rsidRPr="00CA25ED" w:rsidRDefault="00AB5923" w:rsidP="007C7E82">
      <w:pPr>
        <w:numPr>
          <w:ilvl w:val="0"/>
          <w:numId w:val="20"/>
        </w:numPr>
        <w:spacing w:after="0" w:line="240" w:lineRule="auto"/>
        <w:jc w:val="both"/>
        <w:textAlignment w:val="baseline"/>
        <w:rPr>
          <w:rFonts w:ascii="Bookman Old Style" w:eastAsia="Times New Roman" w:hAnsi="Bookman Old Style" w:cs="Arial"/>
          <w:color w:val="000000"/>
        </w:rPr>
      </w:pPr>
      <w:r w:rsidRPr="007C7E82">
        <w:rPr>
          <w:rFonts w:ascii="Bookman Old Style" w:eastAsia="Times New Roman" w:hAnsi="Bookman Old Style" w:cs="Arial"/>
          <w:color w:val="000000"/>
        </w:rPr>
        <w:t xml:space="preserve">Insurance contractor: </w:t>
      </w:r>
      <w:r w:rsidR="00B47EC2">
        <w:rPr>
          <w:rFonts w:ascii="Bookman Old Style" w:eastAsia="Times New Roman" w:hAnsi="Bookman Old Style" w:cs="Arial"/>
          <w:color w:val="000000"/>
        </w:rPr>
        <w:t>T</w:t>
      </w:r>
      <w:r w:rsidRPr="007C7E82">
        <w:rPr>
          <w:rFonts w:ascii="Bookman Old Style" w:eastAsia="Times New Roman" w:hAnsi="Bookman Old Style" w:cs="Arial"/>
          <w:color w:val="000000"/>
        </w:rPr>
        <w:t>he contractor shall carry expenses and maintain insurance with reputable Insurance Companies for any other insurance required under Law or Regulations or by Owner.</w:t>
      </w:r>
    </w:p>
    <w:p w14:paraId="50ACEAC9" w14:textId="77777777" w:rsidR="00CA25ED" w:rsidRDefault="00AB5923" w:rsidP="00CA25ED">
      <w:pPr>
        <w:numPr>
          <w:ilvl w:val="0"/>
          <w:numId w:val="21"/>
        </w:numPr>
        <w:spacing w:after="0" w:line="240" w:lineRule="auto"/>
        <w:jc w:val="both"/>
        <w:textAlignment w:val="baseline"/>
        <w:rPr>
          <w:rFonts w:ascii="Bookman Old Style" w:eastAsia="Times New Roman" w:hAnsi="Bookman Old Style" w:cs="Arial"/>
          <w:color w:val="000000"/>
        </w:rPr>
      </w:pPr>
      <w:r w:rsidRPr="00CA25ED">
        <w:rPr>
          <w:rFonts w:ascii="Bookman Old Style" w:eastAsia="Times New Roman" w:hAnsi="Bookman Old Style" w:cs="Arial"/>
          <w:color w:val="000000"/>
        </w:rPr>
        <w:t>Safety Regulations: Contractor shall adhere to safe construction practice and guard against hazardous and unsafe working conditions and shall comply with safety rules. The ASEAN Secretariat and the AIPMU shall not be held responsible for any accidents that occur due to unsafe practice of the person employed by the contractor to carry out the work. Any hazards or potential hazards</w:t>
      </w:r>
      <w:r w:rsidRPr="00CA25ED">
        <w:rPr>
          <w:rFonts w:ascii="Bookman Old Style" w:eastAsia="Times New Roman" w:hAnsi="Bookman Old Style" w:cs="Arial"/>
          <w:color w:val="000000"/>
          <w:shd w:val="clear" w:color="auto" w:fill="FFFFFF"/>
        </w:rPr>
        <w:t xml:space="preserve"> </w:t>
      </w:r>
      <w:r w:rsidRPr="00CA25ED">
        <w:rPr>
          <w:rFonts w:ascii="Bookman Old Style" w:eastAsia="Times New Roman" w:hAnsi="Bookman Old Style" w:cs="Arial"/>
          <w:color w:val="000000"/>
        </w:rPr>
        <w:t>resulting from the work or identified in the course of the work shall be reported to the AIPMU at the earliest possible opportunity.</w:t>
      </w:r>
    </w:p>
    <w:p w14:paraId="509EA365" w14:textId="14B7F5FE" w:rsidR="0083121B" w:rsidRPr="00CA25ED" w:rsidRDefault="0083121B" w:rsidP="00CA25ED">
      <w:pPr>
        <w:numPr>
          <w:ilvl w:val="0"/>
          <w:numId w:val="21"/>
        </w:numPr>
        <w:spacing w:after="0" w:line="240" w:lineRule="auto"/>
        <w:jc w:val="both"/>
        <w:textAlignment w:val="baseline"/>
        <w:rPr>
          <w:rFonts w:ascii="Bookman Old Style" w:eastAsia="Times New Roman" w:hAnsi="Bookman Old Style" w:cs="Arial"/>
          <w:color w:val="000000"/>
        </w:rPr>
      </w:pPr>
      <w:r w:rsidRPr="00CA25ED">
        <w:rPr>
          <w:rFonts w:ascii="Bookman Old Style" w:eastAsia="Times New Roman" w:hAnsi="Bookman Old Style" w:cs="Arial"/>
          <w:color w:val="000000"/>
        </w:rPr>
        <w:t>Workmanship: The work is to be supported by sufficient human resources, with requisite skills in the concerned field, for timely completion. The work is to be carried out and completed in a professional way.</w:t>
      </w:r>
    </w:p>
    <w:p w14:paraId="685124DB" w14:textId="619BAFBA" w:rsidR="0083121B" w:rsidRDefault="0083121B" w:rsidP="00762944">
      <w:pPr>
        <w:numPr>
          <w:ilvl w:val="0"/>
          <w:numId w:val="21"/>
        </w:numPr>
        <w:spacing w:before="240" w:after="24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lastRenderedPageBreak/>
        <w:t xml:space="preserve">Indemnity: </w:t>
      </w:r>
      <w:r w:rsidR="00D142B1">
        <w:rPr>
          <w:rFonts w:ascii="Bookman Old Style" w:eastAsia="Times New Roman" w:hAnsi="Bookman Old Style" w:cs="Arial"/>
          <w:color w:val="000000"/>
        </w:rPr>
        <w:t>ASEC and / or Indian Mission to ASEAN will not be liable for any compensation on account of any damage / loss / injury to any person deployed by the contractor or to the items and /or furniture brought on the site by the Contractor during the course of the renovation work. The Contractor’s liability would remain till the satisfactorily renovated office space is handed over, in writing with the signature of both parties, to the ASEC/ Indian Mission to ASEAN.</w:t>
      </w:r>
    </w:p>
    <w:p w14:paraId="42A94CD4" w14:textId="70EF3FAB" w:rsidR="00AB5923" w:rsidRPr="0083121B" w:rsidRDefault="00AB5923" w:rsidP="00762944">
      <w:pPr>
        <w:numPr>
          <w:ilvl w:val="0"/>
          <w:numId w:val="21"/>
        </w:numPr>
        <w:spacing w:before="240" w:after="240" w:line="240" w:lineRule="auto"/>
        <w:jc w:val="both"/>
        <w:textAlignment w:val="baseline"/>
        <w:rPr>
          <w:rFonts w:ascii="Bookman Old Style" w:eastAsia="Times New Roman" w:hAnsi="Bookman Old Style" w:cs="Arial"/>
          <w:color w:val="000000"/>
        </w:rPr>
      </w:pPr>
      <w:r w:rsidRPr="0083121B">
        <w:rPr>
          <w:rFonts w:ascii="Bookman Old Style" w:eastAsia="Times New Roman" w:hAnsi="Bookman Old Style" w:cs="Arial"/>
          <w:color w:val="000000"/>
        </w:rPr>
        <w:t xml:space="preserve"> Other conditions: Before submitting their bid proposals, bidders shall carefully examine the site of the work to familiarize themselves with the site conditions which exist regarding present work to be executed, materials to be matched, precautions required, working space available and other conditions necessary to the making of the intelligent bids.</w:t>
      </w:r>
    </w:p>
    <w:p w14:paraId="73F52FC3" w14:textId="2651409C" w:rsidR="00AB5923" w:rsidRPr="00046E91" w:rsidRDefault="00B775A8" w:rsidP="00046E91">
      <w:pPr>
        <w:spacing w:before="240" w:after="240" w:line="240" w:lineRule="auto"/>
        <w:jc w:val="both"/>
        <w:rPr>
          <w:rFonts w:ascii="Bookman Old Style" w:eastAsia="Times New Roman" w:hAnsi="Bookman Old Style" w:cs="Times New Roman"/>
          <w:b/>
        </w:rPr>
      </w:pPr>
      <w:r>
        <w:rPr>
          <w:rFonts w:ascii="Bookman Old Style" w:eastAsia="Times New Roman" w:hAnsi="Bookman Old Style" w:cs="Arial"/>
          <w:b/>
          <w:color w:val="000000" w:themeColor="text1"/>
        </w:rPr>
        <w:t>10.</w:t>
      </w:r>
      <w:r>
        <w:rPr>
          <w:rFonts w:ascii="Bookman Old Style" w:eastAsia="Times New Roman" w:hAnsi="Bookman Old Style" w:cs="Arial"/>
          <w:b/>
          <w:color w:val="000000" w:themeColor="text1"/>
        </w:rPr>
        <w:tab/>
      </w:r>
      <w:r w:rsidR="00A9681E" w:rsidRPr="00046E91">
        <w:rPr>
          <w:rFonts w:ascii="Bookman Old Style" w:eastAsia="Times New Roman" w:hAnsi="Bookman Old Style" w:cs="Arial"/>
          <w:b/>
          <w:color w:val="000000" w:themeColor="text1"/>
        </w:rPr>
        <w:t xml:space="preserve">Bidders’ </w:t>
      </w:r>
      <w:r w:rsidR="00B47EC2">
        <w:rPr>
          <w:rFonts w:ascii="Bookman Old Style" w:eastAsia="Times New Roman" w:hAnsi="Bookman Old Style" w:cs="Arial"/>
          <w:b/>
          <w:color w:val="000000" w:themeColor="text1"/>
        </w:rPr>
        <w:t>Technical Q</w:t>
      </w:r>
      <w:r w:rsidR="00A9681E" w:rsidRPr="00046E91">
        <w:rPr>
          <w:rFonts w:ascii="Bookman Old Style" w:eastAsia="Times New Roman" w:hAnsi="Bookman Old Style" w:cs="Arial"/>
          <w:b/>
          <w:color w:val="000000" w:themeColor="text1"/>
        </w:rPr>
        <w:t>ualifications</w:t>
      </w:r>
      <w:r w:rsidR="00B47EC2">
        <w:rPr>
          <w:rFonts w:ascii="Bookman Old Style" w:eastAsia="Times New Roman" w:hAnsi="Bookman Old Style" w:cs="Arial"/>
          <w:b/>
          <w:color w:val="000000" w:themeColor="text1"/>
        </w:rPr>
        <w:t>:</w:t>
      </w:r>
    </w:p>
    <w:p w14:paraId="2036485F" w14:textId="1428A332" w:rsidR="00AB5923" w:rsidRPr="007C7E82" w:rsidRDefault="0083121B" w:rsidP="007C7E82">
      <w:pPr>
        <w:spacing w:before="240" w:after="240" w:line="240" w:lineRule="auto"/>
        <w:jc w:val="both"/>
        <w:rPr>
          <w:rFonts w:ascii="Bookman Old Style" w:eastAsia="Times New Roman" w:hAnsi="Bookman Old Style" w:cs="Times New Roman"/>
        </w:rPr>
      </w:pPr>
      <w:r>
        <w:rPr>
          <w:rFonts w:ascii="Bookman Old Style" w:eastAsia="Times New Roman" w:hAnsi="Bookman Old Style" w:cs="Arial"/>
          <w:color w:val="000000"/>
        </w:rPr>
        <w:t xml:space="preserve">A bidder </w:t>
      </w:r>
      <w:r w:rsidRPr="0083121B">
        <w:rPr>
          <w:rFonts w:ascii="Bookman Old Style" w:eastAsia="Times New Roman" w:hAnsi="Bookman Old Style" w:cs="Arial"/>
          <w:b/>
          <w:color w:val="000000"/>
          <w:u w:val="single"/>
        </w:rPr>
        <w:t>must</w:t>
      </w:r>
      <w:r w:rsidR="00A9681E" w:rsidRPr="007C7E82">
        <w:rPr>
          <w:rFonts w:ascii="Bookman Old Style" w:eastAsia="Times New Roman" w:hAnsi="Bookman Old Style" w:cs="Arial"/>
          <w:color w:val="000000"/>
        </w:rPr>
        <w:t xml:space="preserve"> </w:t>
      </w:r>
      <w:r>
        <w:rPr>
          <w:rFonts w:ascii="Bookman Old Style" w:eastAsia="Times New Roman" w:hAnsi="Bookman Old Style" w:cs="Arial"/>
          <w:color w:val="000000"/>
        </w:rPr>
        <w:t>provide the following documents for consideration at Technical Evaluation Stage</w:t>
      </w:r>
      <w:r w:rsidR="00AB5923" w:rsidRPr="007C7E82">
        <w:rPr>
          <w:rFonts w:ascii="Bookman Old Style" w:eastAsia="Times New Roman" w:hAnsi="Bookman Old Style" w:cs="Arial"/>
          <w:color w:val="000000"/>
        </w:rPr>
        <w:t>:</w:t>
      </w:r>
    </w:p>
    <w:p w14:paraId="2AD41F74" w14:textId="77777777" w:rsidR="00B47EC2" w:rsidRDefault="00AB5923" w:rsidP="00B602AF">
      <w:pPr>
        <w:numPr>
          <w:ilvl w:val="0"/>
          <w:numId w:val="22"/>
        </w:numPr>
        <w:spacing w:before="240" w:after="0" w:line="240" w:lineRule="auto"/>
        <w:jc w:val="both"/>
        <w:textAlignment w:val="baseline"/>
        <w:rPr>
          <w:rFonts w:ascii="Bookman Old Style" w:eastAsia="Times New Roman" w:hAnsi="Bookman Old Style" w:cs="Arial"/>
          <w:color w:val="000000"/>
        </w:rPr>
      </w:pPr>
      <w:r w:rsidRPr="00B47EC2">
        <w:rPr>
          <w:rFonts w:ascii="Bookman Old Style" w:eastAsia="Times New Roman" w:hAnsi="Bookman Old Style" w:cs="Arial"/>
          <w:color w:val="000000"/>
        </w:rPr>
        <w:t>Minimum 5 years</w:t>
      </w:r>
      <w:r w:rsidR="00A9681E" w:rsidRPr="00B47EC2">
        <w:rPr>
          <w:rFonts w:ascii="Bookman Old Style" w:eastAsia="Times New Roman" w:hAnsi="Bookman Old Style" w:cs="Arial"/>
          <w:color w:val="000000"/>
        </w:rPr>
        <w:t xml:space="preserve"> of</w:t>
      </w:r>
      <w:r w:rsidRPr="00B47EC2">
        <w:rPr>
          <w:rFonts w:ascii="Bookman Old Style" w:eastAsia="Times New Roman" w:hAnsi="Bookman Old Style" w:cs="Arial"/>
          <w:color w:val="000000"/>
        </w:rPr>
        <w:t xml:space="preserve"> experience as </w:t>
      </w:r>
      <w:r w:rsidR="00A9681E" w:rsidRPr="00B47EC2">
        <w:rPr>
          <w:rFonts w:ascii="Bookman Old Style" w:eastAsia="Times New Roman" w:hAnsi="Bookman Old Style" w:cs="Arial"/>
          <w:color w:val="000000"/>
        </w:rPr>
        <w:t xml:space="preserve">a </w:t>
      </w:r>
      <w:r w:rsidRPr="00B47EC2">
        <w:rPr>
          <w:rFonts w:ascii="Bookman Old Style" w:eastAsia="Times New Roman" w:hAnsi="Bookman Old Style" w:cs="Arial"/>
          <w:color w:val="000000"/>
        </w:rPr>
        <w:t xml:space="preserve">contractor </w:t>
      </w:r>
      <w:r w:rsidR="00B47EC2" w:rsidRPr="00B47EC2">
        <w:rPr>
          <w:rFonts w:ascii="Bookman Old Style" w:eastAsia="Times New Roman" w:hAnsi="Bookman Old Style" w:cs="Arial"/>
          <w:color w:val="000000"/>
        </w:rPr>
        <w:t>(proof of establishing the company/ incorporation to be submitted)</w:t>
      </w:r>
    </w:p>
    <w:p w14:paraId="10178A85" w14:textId="77777777" w:rsidR="00B47EC2" w:rsidRDefault="00B47EC2" w:rsidP="00986056">
      <w:pPr>
        <w:numPr>
          <w:ilvl w:val="0"/>
          <w:numId w:val="22"/>
        </w:numPr>
        <w:spacing w:before="240" w:after="0" w:line="240" w:lineRule="auto"/>
        <w:jc w:val="both"/>
        <w:textAlignment w:val="baseline"/>
        <w:rPr>
          <w:rFonts w:ascii="Bookman Old Style" w:eastAsia="Times New Roman" w:hAnsi="Bookman Old Style" w:cs="Arial"/>
          <w:color w:val="000000"/>
        </w:rPr>
      </w:pPr>
      <w:r w:rsidRPr="00B47EC2">
        <w:rPr>
          <w:rFonts w:ascii="Bookman Old Style" w:eastAsia="Times New Roman" w:hAnsi="Bookman Old Style" w:cs="Arial"/>
          <w:color w:val="000000"/>
        </w:rPr>
        <w:t>Proof of satisfactory completion of minimum 5 projects in last five years (</w:t>
      </w:r>
      <w:r w:rsidR="00E932CF" w:rsidRPr="00B47EC2">
        <w:rPr>
          <w:rFonts w:ascii="Bookman Old Style" w:eastAsia="Times New Roman" w:hAnsi="Bookman Old Style" w:cs="Arial"/>
          <w:color w:val="000000"/>
        </w:rPr>
        <w:t>please provide</w:t>
      </w:r>
      <w:r w:rsidRPr="00B47EC2">
        <w:rPr>
          <w:rFonts w:ascii="Bookman Old Style" w:eastAsia="Times New Roman" w:hAnsi="Bookman Old Style" w:cs="Arial"/>
          <w:color w:val="000000"/>
        </w:rPr>
        <w:t xml:space="preserve"> completion certificate/</w:t>
      </w:r>
      <w:r w:rsidR="00E932CF" w:rsidRPr="00B47EC2">
        <w:rPr>
          <w:rFonts w:ascii="Bookman Old Style" w:eastAsia="Times New Roman" w:hAnsi="Bookman Old Style" w:cs="Arial"/>
          <w:color w:val="000000"/>
        </w:rPr>
        <w:t xml:space="preserve"> evidence)</w:t>
      </w:r>
    </w:p>
    <w:p w14:paraId="018268A8" w14:textId="3E3C3B6B" w:rsidR="0099364A" w:rsidRDefault="0099364A" w:rsidP="00986056">
      <w:pPr>
        <w:numPr>
          <w:ilvl w:val="0"/>
          <w:numId w:val="22"/>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Proof of at least 02 ongoing projects with the reputed organizations (kindly enclose letter of award of work /evidence)</w:t>
      </w:r>
    </w:p>
    <w:p w14:paraId="0E5ADB9D" w14:textId="0FF84DB1" w:rsidR="00AB5923" w:rsidRDefault="0099364A" w:rsidP="00986056">
      <w:pPr>
        <w:numPr>
          <w:ilvl w:val="0"/>
          <w:numId w:val="22"/>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Bid with (</w:t>
      </w:r>
      <w:proofErr w:type="spellStart"/>
      <w:r>
        <w:rPr>
          <w:rFonts w:ascii="Bookman Old Style" w:eastAsia="Times New Roman" w:hAnsi="Bookman Old Style" w:cs="Arial"/>
          <w:color w:val="000000"/>
        </w:rPr>
        <w:t>i</w:t>
      </w:r>
      <w:proofErr w:type="spellEnd"/>
      <w:r>
        <w:rPr>
          <w:rFonts w:ascii="Bookman Old Style" w:eastAsia="Times New Roman" w:hAnsi="Bookman Old Style" w:cs="Arial"/>
          <w:color w:val="000000"/>
        </w:rPr>
        <w:t xml:space="preserve">) detailed work description (ii) Time Schedule </w:t>
      </w:r>
    </w:p>
    <w:p w14:paraId="18E74B62" w14:textId="1229555E" w:rsidR="0099364A" w:rsidRDefault="0099364A" w:rsidP="00986056">
      <w:pPr>
        <w:numPr>
          <w:ilvl w:val="0"/>
          <w:numId w:val="22"/>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Company Profile on letter head (mentioning the year of incorporation, projects executed and ongoing projects)</w:t>
      </w:r>
    </w:p>
    <w:p w14:paraId="31AF90A2" w14:textId="77777777" w:rsidR="0099364A" w:rsidRDefault="0099364A" w:rsidP="00986056">
      <w:pPr>
        <w:numPr>
          <w:ilvl w:val="0"/>
          <w:numId w:val="22"/>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Contact details for the company:</w:t>
      </w:r>
    </w:p>
    <w:p w14:paraId="095875D0" w14:textId="21EDAF1E" w:rsidR="0099364A" w:rsidRPr="0083121B" w:rsidRDefault="0099364A" w:rsidP="0083121B">
      <w:pPr>
        <w:pStyle w:val="ListParagraph"/>
        <w:numPr>
          <w:ilvl w:val="0"/>
          <w:numId w:val="49"/>
        </w:numPr>
        <w:spacing w:before="240" w:after="0" w:line="240" w:lineRule="auto"/>
        <w:jc w:val="both"/>
        <w:textAlignment w:val="baseline"/>
        <w:rPr>
          <w:rFonts w:ascii="Bookman Old Style" w:eastAsia="Times New Roman" w:hAnsi="Bookman Old Style" w:cs="Arial"/>
          <w:color w:val="000000"/>
        </w:rPr>
      </w:pPr>
      <w:r w:rsidRPr="0083121B">
        <w:rPr>
          <w:rFonts w:ascii="Bookman Old Style" w:eastAsia="Times New Roman" w:hAnsi="Bookman Old Style" w:cs="Arial"/>
          <w:color w:val="000000"/>
        </w:rPr>
        <w:t>Name of the owner of the company and citizenship:</w:t>
      </w:r>
    </w:p>
    <w:p w14:paraId="487981B8" w14:textId="4BEEC44E" w:rsidR="0099364A" w:rsidRPr="0083121B" w:rsidRDefault="0099364A" w:rsidP="0083121B">
      <w:pPr>
        <w:pStyle w:val="ListParagraph"/>
        <w:numPr>
          <w:ilvl w:val="0"/>
          <w:numId w:val="49"/>
        </w:numPr>
        <w:spacing w:before="240" w:after="0" w:line="240" w:lineRule="auto"/>
        <w:jc w:val="both"/>
        <w:textAlignment w:val="baseline"/>
        <w:rPr>
          <w:rFonts w:ascii="Bookman Old Style" w:eastAsia="Times New Roman" w:hAnsi="Bookman Old Style" w:cs="Arial"/>
          <w:color w:val="000000"/>
        </w:rPr>
      </w:pPr>
      <w:r w:rsidRPr="0083121B">
        <w:rPr>
          <w:rFonts w:ascii="Bookman Old Style" w:eastAsia="Times New Roman" w:hAnsi="Bookman Old Style" w:cs="Arial"/>
          <w:color w:val="000000"/>
        </w:rPr>
        <w:t>Address of Registered office of the Company:</w:t>
      </w:r>
    </w:p>
    <w:p w14:paraId="3663D004" w14:textId="5E09B0C4" w:rsidR="0099364A" w:rsidRPr="0083121B" w:rsidRDefault="0099364A" w:rsidP="0083121B">
      <w:pPr>
        <w:pStyle w:val="ListParagraph"/>
        <w:numPr>
          <w:ilvl w:val="0"/>
          <w:numId w:val="49"/>
        </w:numPr>
        <w:spacing w:before="240" w:after="0" w:line="240" w:lineRule="auto"/>
        <w:jc w:val="both"/>
        <w:textAlignment w:val="baseline"/>
        <w:rPr>
          <w:rFonts w:ascii="Bookman Old Style" w:eastAsia="Times New Roman" w:hAnsi="Bookman Old Style" w:cs="Arial"/>
          <w:color w:val="000000"/>
        </w:rPr>
      </w:pPr>
      <w:r w:rsidRPr="0083121B">
        <w:rPr>
          <w:rFonts w:ascii="Bookman Old Style" w:eastAsia="Times New Roman" w:hAnsi="Bookman Old Style" w:cs="Arial"/>
          <w:color w:val="000000"/>
        </w:rPr>
        <w:t>Contact details of the registered office of the company:</w:t>
      </w:r>
    </w:p>
    <w:p w14:paraId="2CA5570F" w14:textId="310AD6EC" w:rsidR="0099364A" w:rsidRDefault="0099364A" w:rsidP="0083121B">
      <w:pPr>
        <w:pStyle w:val="ListParagraph"/>
        <w:numPr>
          <w:ilvl w:val="1"/>
          <w:numId w:val="48"/>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Tel No</w:t>
      </w:r>
      <w:proofErr w:type="gramStart"/>
      <w:r>
        <w:rPr>
          <w:rFonts w:ascii="Bookman Old Style" w:eastAsia="Times New Roman" w:hAnsi="Bookman Old Style" w:cs="Arial"/>
          <w:color w:val="000000"/>
        </w:rPr>
        <w:t>./</w:t>
      </w:r>
      <w:proofErr w:type="gramEnd"/>
      <w:r>
        <w:rPr>
          <w:rFonts w:ascii="Bookman Old Style" w:eastAsia="Times New Roman" w:hAnsi="Bookman Old Style" w:cs="Arial"/>
          <w:color w:val="000000"/>
        </w:rPr>
        <w:t xml:space="preserve"> Mobile No.</w:t>
      </w:r>
    </w:p>
    <w:p w14:paraId="1938BF2D" w14:textId="4E96027B" w:rsidR="0099364A" w:rsidRDefault="0099364A" w:rsidP="0083121B">
      <w:pPr>
        <w:pStyle w:val="ListParagraph"/>
        <w:numPr>
          <w:ilvl w:val="1"/>
          <w:numId w:val="48"/>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Fax No.</w:t>
      </w:r>
    </w:p>
    <w:p w14:paraId="07E3F0B5" w14:textId="0B44824C" w:rsidR="0099364A" w:rsidRDefault="0099364A" w:rsidP="0083121B">
      <w:pPr>
        <w:pStyle w:val="ListParagraph"/>
        <w:numPr>
          <w:ilvl w:val="1"/>
          <w:numId w:val="48"/>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E-mail address</w:t>
      </w:r>
    </w:p>
    <w:p w14:paraId="6BEA0165" w14:textId="63C927BC" w:rsidR="0099364A" w:rsidRDefault="0099364A" w:rsidP="0083121B">
      <w:pPr>
        <w:pStyle w:val="ListParagraph"/>
        <w:numPr>
          <w:ilvl w:val="1"/>
          <w:numId w:val="48"/>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Contact person’s name and contact number at Regd. Office:</w:t>
      </w:r>
    </w:p>
    <w:p w14:paraId="5B728C7B" w14:textId="77777777" w:rsidR="0083121B" w:rsidRDefault="0083121B" w:rsidP="0083121B">
      <w:pPr>
        <w:pStyle w:val="ListParagraph"/>
        <w:spacing w:before="240" w:after="0" w:line="240" w:lineRule="auto"/>
        <w:ind w:left="1800"/>
        <w:jc w:val="both"/>
        <w:textAlignment w:val="baseline"/>
        <w:rPr>
          <w:rFonts w:ascii="Bookman Old Style" w:eastAsia="Times New Roman" w:hAnsi="Bookman Old Style" w:cs="Arial"/>
          <w:color w:val="000000"/>
        </w:rPr>
      </w:pPr>
    </w:p>
    <w:p w14:paraId="3BA96167" w14:textId="73FDA731" w:rsidR="0083121B" w:rsidRPr="0083121B" w:rsidRDefault="0083121B" w:rsidP="0083121B">
      <w:pPr>
        <w:pStyle w:val="ListParagraph"/>
        <w:numPr>
          <w:ilvl w:val="0"/>
          <w:numId w:val="22"/>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 xml:space="preserve">Contact details of the company’s site in-charge/ contact person for AIPMU project: </w:t>
      </w:r>
    </w:p>
    <w:p w14:paraId="26A3DF8A" w14:textId="5FB400D0" w:rsidR="0099364A" w:rsidRDefault="0099364A" w:rsidP="0083121B">
      <w:pPr>
        <w:pStyle w:val="ListParagraph"/>
        <w:numPr>
          <w:ilvl w:val="1"/>
          <w:numId w:val="47"/>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Name of contact person / site in charge for the AIPMU project:</w:t>
      </w:r>
    </w:p>
    <w:p w14:paraId="69BF01C6" w14:textId="122D890D" w:rsidR="0099364A" w:rsidRDefault="0099364A" w:rsidP="0083121B">
      <w:pPr>
        <w:pStyle w:val="ListParagraph"/>
        <w:numPr>
          <w:ilvl w:val="1"/>
          <w:numId w:val="47"/>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 xml:space="preserve">Mobile Number of the AIPMU Project </w:t>
      </w:r>
      <w:r w:rsidR="0083121B">
        <w:rPr>
          <w:rFonts w:ascii="Bookman Old Style" w:eastAsia="Times New Roman" w:hAnsi="Bookman Old Style" w:cs="Arial"/>
          <w:color w:val="000000"/>
        </w:rPr>
        <w:t xml:space="preserve">related </w:t>
      </w:r>
      <w:r>
        <w:rPr>
          <w:rFonts w:ascii="Bookman Old Style" w:eastAsia="Times New Roman" w:hAnsi="Bookman Old Style" w:cs="Arial"/>
          <w:color w:val="000000"/>
        </w:rPr>
        <w:t>contact person:</w:t>
      </w:r>
    </w:p>
    <w:p w14:paraId="0EC3E8B5" w14:textId="77EF75C3" w:rsidR="0099364A" w:rsidRDefault="0099364A" w:rsidP="0083121B">
      <w:pPr>
        <w:pStyle w:val="ListParagraph"/>
        <w:numPr>
          <w:ilvl w:val="1"/>
          <w:numId w:val="47"/>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 xml:space="preserve">E-mail address of the AIPMU Project </w:t>
      </w:r>
      <w:r w:rsidR="0083121B">
        <w:rPr>
          <w:rFonts w:ascii="Bookman Old Style" w:eastAsia="Times New Roman" w:hAnsi="Bookman Old Style" w:cs="Arial"/>
          <w:color w:val="000000"/>
        </w:rPr>
        <w:t xml:space="preserve">related </w:t>
      </w:r>
      <w:r>
        <w:rPr>
          <w:rFonts w:ascii="Bookman Old Style" w:eastAsia="Times New Roman" w:hAnsi="Bookman Old Style" w:cs="Arial"/>
          <w:color w:val="000000"/>
        </w:rPr>
        <w:t>contact person:</w:t>
      </w:r>
    </w:p>
    <w:p w14:paraId="49AE380F" w14:textId="77777777" w:rsidR="0083121B" w:rsidRDefault="0083121B" w:rsidP="0083121B">
      <w:pPr>
        <w:pStyle w:val="ListParagraph"/>
        <w:numPr>
          <w:ilvl w:val="1"/>
          <w:numId w:val="47"/>
        </w:num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t>Office address of the AIPMU Project related contact person:</w:t>
      </w:r>
    </w:p>
    <w:p w14:paraId="1873FB77" w14:textId="77777777" w:rsidR="00ED0413" w:rsidRDefault="00ED0413">
      <w:pPr>
        <w:rPr>
          <w:rFonts w:ascii="Bookman Old Style" w:eastAsia="Times New Roman" w:hAnsi="Bookman Old Style" w:cs="Arial"/>
          <w:color w:val="000000"/>
        </w:rPr>
      </w:pPr>
      <w:r>
        <w:rPr>
          <w:rFonts w:ascii="Bookman Old Style" w:eastAsia="Times New Roman" w:hAnsi="Bookman Old Style" w:cs="Arial"/>
          <w:color w:val="000000"/>
        </w:rPr>
        <w:br w:type="page"/>
      </w:r>
    </w:p>
    <w:p w14:paraId="20825EDE" w14:textId="3482C8DE" w:rsidR="0099364A" w:rsidRDefault="00ED0413" w:rsidP="00ED0413">
      <w:pPr>
        <w:spacing w:before="240" w:after="0" w:line="240" w:lineRule="auto"/>
        <w:jc w:val="both"/>
        <w:textAlignment w:val="baseline"/>
        <w:rPr>
          <w:rFonts w:ascii="Bookman Old Style" w:eastAsia="Times New Roman" w:hAnsi="Bookman Old Style" w:cs="Arial"/>
          <w:color w:val="000000"/>
        </w:rPr>
      </w:pPr>
      <w:r>
        <w:rPr>
          <w:rFonts w:ascii="Bookman Old Style" w:eastAsia="Times New Roman" w:hAnsi="Bookman Old Style" w:cs="Arial"/>
          <w:color w:val="000000"/>
        </w:rPr>
        <w:lastRenderedPageBreak/>
        <w:t>11.</w:t>
      </w:r>
      <w:r>
        <w:rPr>
          <w:rFonts w:ascii="Bookman Old Style" w:eastAsia="Times New Roman" w:hAnsi="Bookman Old Style" w:cs="Arial"/>
          <w:color w:val="000000"/>
        </w:rPr>
        <w:tab/>
      </w:r>
      <w:r w:rsidRPr="00ED0413">
        <w:rPr>
          <w:rFonts w:ascii="Bookman Old Style" w:eastAsia="Times New Roman" w:hAnsi="Bookman Old Style" w:cs="Arial"/>
          <w:b/>
          <w:color w:val="000000"/>
        </w:rPr>
        <w:t>Evaluation of Technical Bids:</w:t>
      </w:r>
      <w:r>
        <w:rPr>
          <w:rFonts w:ascii="Bookman Old Style" w:eastAsia="Times New Roman" w:hAnsi="Bookman Old Style" w:cs="Arial"/>
          <w:color w:val="000000"/>
        </w:rPr>
        <w:t xml:space="preserve"> The Technical Bids would be evaluated as per the following criteria and would have </w:t>
      </w:r>
      <w:r w:rsidRPr="00ED0413">
        <w:rPr>
          <w:rFonts w:ascii="Bookman Old Style" w:eastAsia="Times New Roman" w:hAnsi="Bookman Old Style" w:cs="Arial"/>
          <w:color w:val="000000"/>
          <w:u w:val="single"/>
        </w:rPr>
        <w:t>50% weightage</w:t>
      </w:r>
      <w:r>
        <w:rPr>
          <w:rFonts w:ascii="Bookman Old Style" w:eastAsia="Times New Roman" w:hAnsi="Bookman Old Style" w:cs="Arial"/>
          <w:color w:val="000000"/>
        </w:rPr>
        <w:t xml:space="preserve"> in the overall assessment in selection of the lowest bidder:</w:t>
      </w:r>
    </w:p>
    <w:tbl>
      <w:tblPr>
        <w:tblW w:w="9980" w:type="dxa"/>
        <w:tblInd w:w="113" w:type="dxa"/>
        <w:tblLook w:val="04A0" w:firstRow="1" w:lastRow="0" w:firstColumn="1" w:lastColumn="0" w:noHBand="0" w:noVBand="1"/>
      </w:tblPr>
      <w:tblGrid>
        <w:gridCol w:w="580"/>
        <w:gridCol w:w="8480"/>
        <w:gridCol w:w="920"/>
      </w:tblGrid>
      <w:tr w:rsidR="00ED0413" w:rsidRPr="00ED0413" w14:paraId="7A0CBDD4" w14:textId="77777777" w:rsidTr="00ED0413">
        <w:trPr>
          <w:trHeight w:val="600"/>
        </w:trPr>
        <w:tc>
          <w:tcPr>
            <w:tcW w:w="5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22CF337B" w14:textId="77777777" w:rsidR="00ED0413" w:rsidRPr="00ED0413" w:rsidRDefault="00ED0413" w:rsidP="00ED0413">
            <w:pPr>
              <w:spacing w:after="0" w:line="240" w:lineRule="auto"/>
              <w:jc w:val="center"/>
              <w:rPr>
                <w:rFonts w:ascii="Calibri" w:eastAsia="Times New Roman" w:hAnsi="Calibri" w:cs="Times New Roman"/>
                <w:b/>
                <w:bCs/>
                <w:color w:val="000000"/>
              </w:rPr>
            </w:pPr>
            <w:r w:rsidRPr="00ED0413">
              <w:rPr>
                <w:rFonts w:ascii="Calibri" w:eastAsia="Times New Roman" w:hAnsi="Calibri" w:cs="Times New Roman"/>
                <w:b/>
                <w:bCs/>
                <w:color w:val="000000"/>
              </w:rPr>
              <w:t>No.</w:t>
            </w:r>
          </w:p>
        </w:tc>
        <w:tc>
          <w:tcPr>
            <w:tcW w:w="848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01F6A8A4" w14:textId="77777777" w:rsidR="00ED0413" w:rsidRPr="00ED0413" w:rsidRDefault="00ED0413" w:rsidP="00ED0413">
            <w:pPr>
              <w:spacing w:after="0" w:line="240" w:lineRule="auto"/>
              <w:jc w:val="center"/>
              <w:rPr>
                <w:rFonts w:ascii="Calibri" w:eastAsia="Times New Roman" w:hAnsi="Calibri" w:cs="Times New Roman"/>
                <w:b/>
                <w:bCs/>
                <w:color w:val="000000"/>
              </w:rPr>
            </w:pPr>
            <w:r w:rsidRPr="00ED0413">
              <w:rPr>
                <w:rFonts w:ascii="Calibri" w:eastAsia="Times New Roman" w:hAnsi="Calibri" w:cs="Times New Roman"/>
                <w:b/>
                <w:bCs/>
                <w:color w:val="000000"/>
              </w:rPr>
              <w:t>Criteria</w:t>
            </w:r>
          </w:p>
        </w:tc>
        <w:tc>
          <w:tcPr>
            <w:tcW w:w="920" w:type="dxa"/>
            <w:vMerge w:val="restart"/>
            <w:tcBorders>
              <w:top w:val="single" w:sz="4" w:space="0" w:color="auto"/>
              <w:left w:val="single" w:sz="4" w:space="0" w:color="auto"/>
              <w:bottom w:val="single" w:sz="4" w:space="0" w:color="000000"/>
              <w:right w:val="single" w:sz="4" w:space="0" w:color="auto"/>
            </w:tcBorders>
            <w:shd w:val="clear" w:color="000000" w:fill="D9D9D9"/>
            <w:vAlign w:val="center"/>
            <w:hideMark/>
          </w:tcPr>
          <w:p w14:paraId="6EB03C78" w14:textId="77777777" w:rsidR="00ED0413" w:rsidRPr="00ED0413" w:rsidRDefault="00ED0413" w:rsidP="00ED0413">
            <w:pPr>
              <w:spacing w:after="0" w:line="240" w:lineRule="auto"/>
              <w:jc w:val="center"/>
              <w:rPr>
                <w:rFonts w:ascii="Calibri" w:eastAsia="Times New Roman" w:hAnsi="Calibri" w:cs="Times New Roman"/>
                <w:b/>
                <w:bCs/>
                <w:color w:val="000000"/>
              </w:rPr>
            </w:pPr>
            <w:r w:rsidRPr="00ED0413">
              <w:rPr>
                <w:rFonts w:ascii="Calibri" w:eastAsia="Times New Roman" w:hAnsi="Calibri" w:cs="Times New Roman"/>
                <w:b/>
                <w:bCs/>
                <w:color w:val="000000"/>
              </w:rPr>
              <w:t>Score</w:t>
            </w:r>
          </w:p>
        </w:tc>
      </w:tr>
      <w:tr w:rsidR="00ED0413" w:rsidRPr="00ED0413" w14:paraId="5D2D8482" w14:textId="77777777" w:rsidTr="00ED0413">
        <w:trPr>
          <w:trHeight w:val="300"/>
        </w:trPr>
        <w:tc>
          <w:tcPr>
            <w:tcW w:w="580" w:type="dxa"/>
            <w:vMerge/>
            <w:tcBorders>
              <w:top w:val="single" w:sz="4" w:space="0" w:color="auto"/>
              <w:left w:val="single" w:sz="4" w:space="0" w:color="auto"/>
              <w:bottom w:val="single" w:sz="4" w:space="0" w:color="000000"/>
              <w:right w:val="single" w:sz="4" w:space="0" w:color="auto"/>
            </w:tcBorders>
            <w:vAlign w:val="center"/>
            <w:hideMark/>
          </w:tcPr>
          <w:p w14:paraId="55DB770F" w14:textId="77777777" w:rsidR="00ED0413" w:rsidRPr="00ED0413" w:rsidRDefault="00ED0413" w:rsidP="00ED0413">
            <w:pPr>
              <w:spacing w:after="0" w:line="240" w:lineRule="auto"/>
              <w:rPr>
                <w:rFonts w:ascii="Calibri" w:eastAsia="Times New Roman" w:hAnsi="Calibri" w:cs="Times New Roman"/>
                <w:b/>
                <w:bCs/>
                <w:color w:val="000000"/>
              </w:rPr>
            </w:pPr>
          </w:p>
        </w:tc>
        <w:tc>
          <w:tcPr>
            <w:tcW w:w="8480" w:type="dxa"/>
            <w:vMerge/>
            <w:tcBorders>
              <w:top w:val="single" w:sz="4" w:space="0" w:color="auto"/>
              <w:left w:val="single" w:sz="4" w:space="0" w:color="auto"/>
              <w:bottom w:val="single" w:sz="4" w:space="0" w:color="000000"/>
              <w:right w:val="single" w:sz="4" w:space="0" w:color="auto"/>
            </w:tcBorders>
            <w:vAlign w:val="center"/>
            <w:hideMark/>
          </w:tcPr>
          <w:p w14:paraId="5F735CD4" w14:textId="77777777" w:rsidR="00ED0413" w:rsidRPr="00ED0413" w:rsidRDefault="00ED0413" w:rsidP="00ED0413">
            <w:pPr>
              <w:spacing w:after="0" w:line="240" w:lineRule="auto"/>
              <w:rPr>
                <w:rFonts w:ascii="Calibri" w:eastAsia="Times New Roman" w:hAnsi="Calibri" w:cs="Times New Roman"/>
                <w:b/>
                <w:bCs/>
                <w:color w:val="000000"/>
              </w:rPr>
            </w:pPr>
          </w:p>
        </w:tc>
        <w:tc>
          <w:tcPr>
            <w:tcW w:w="920" w:type="dxa"/>
            <w:vMerge/>
            <w:tcBorders>
              <w:top w:val="single" w:sz="4" w:space="0" w:color="auto"/>
              <w:left w:val="single" w:sz="4" w:space="0" w:color="auto"/>
              <w:bottom w:val="single" w:sz="4" w:space="0" w:color="000000"/>
              <w:right w:val="single" w:sz="4" w:space="0" w:color="auto"/>
            </w:tcBorders>
            <w:vAlign w:val="center"/>
            <w:hideMark/>
          </w:tcPr>
          <w:p w14:paraId="67BD1DCF" w14:textId="77777777" w:rsidR="00ED0413" w:rsidRPr="00ED0413" w:rsidRDefault="00ED0413" w:rsidP="00ED0413">
            <w:pPr>
              <w:spacing w:after="0" w:line="240" w:lineRule="auto"/>
              <w:rPr>
                <w:rFonts w:ascii="Calibri" w:eastAsia="Times New Roman" w:hAnsi="Calibri" w:cs="Times New Roman"/>
                <w:b/>
                <w:bCs/>
                <w:color w:val="000000"/>
              </w:rPr>
            </w:pPr>
          </w:p>
        </w:tc>
      </w:tr>
      <w:tr w:rsidR="00ED0413" w:rsidRPr="00ED0413" w14:paraId="4441F515" w14:textId="77777777" w:rsidTr="00ED0413">
        <w:trPr>
          <w:trHeight w:val="96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6416829"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1</w:t>
            </w:r>
          </w:p>
        </w:tc>
        <w:tc>
          <w:tcPr>
            <w:tcW w:w="8480" w:type="dxa"/>
            <w:tcBorders>
              <w:top w:val="nil"/>
              <w:left w:val="nil"/>
              <w:bottom w:val="single" w:sz="4" w:space="0" w:color="auto"/>
              <w:right w:val="single" w:sz="4" w:space="0" w:color="auto"/>
            </w:tcBorders>
            <w:shd w:val="clear" w:color="000000" w:fill="FFFF00"/>
            <w:hideMark/>
          </w:tcPr>
          <w:p w14:paraId="0645CD2E" w14:textId="77777777" w:rsidR="00ED0413" w:rsidRPr="00ED0413" w:rsidRDefault="00ED0413" w:rsidP="00ED0413">
            <w:pPr>
              <w:spacing w:after="0" w:line="240" w:lineRule="auto"/>
              <w:rPr>
                <w:rFonts w:ascii="Calibri" w:eastAsia="Times New Roman" w:hAnsi="Calibri" w:cs="Times New Roman"/>
                <w:b/>
                <w:bCs/>
                <w:color w:val="000000"/>
              </w:rPr>
            </w:pPr>
            <w:r w:rsidRPr="00ED0413">
              <w:rPr>
                <w:rFonts w:ascii="Calibri" w:eastAsia="Times New Roman" w:hAnsi="Calibri" w:cs="Times New Roman"/>
                <w:b/>
                <w:bCs/>
                <w:color w:val="000000"/>
              </w:rPr>
              <w:t>Minimum 5 years of experience as a contractor                                                                                                                                Yes</w:t>
            </w:r>
            <w:r w:rsidRPr="00ED0413">
              <w:rPr>
                <w:rFonts w:ascii="Calibri" w:eastAsia="Times New Roman" w:hAnsi="Calibri" w:cs="Times New Roman"/>
                <w:color w:val="000000"/>
              </w:rPr>
              <w:t>-Those vendors who meet the requirement of 5 years of experience                                                                                                                                                No - Those vendors who do not meet the criteria of 05 years of experience</w:t>
            </w:r>
          </w:p>
        </w:tc>
        <w:tc>
          <w:tcPr>
            <w:tcW w:w="920" w:type="dxa"/>
            <w:tcBorders>
              <w:top w:val="nil"/>
              <w:left w:val="nil"/>
              <w:bottom w:val="single" w:sz="4" w:space="0" w:color="auto"/>
              <w:right w:val="single" w:sz="4" w:space="0" w:color="auto"/>
            </w:tcBorders>
            <w:shd w:val="clear" w:color="000000" w:fill="FFFF00"/>
            <w:vAlign w:val="center"/>
            <w:hideMark/>
          </w:tcPr>
          <w:p w14:paraId="3EDD20D9"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 </w:t>
            </w:r>
          </w:p>
        </w:tc>
      </w:tr>
      <w:tr w:rsidR="00ED0413" w:rsidRPr="00ED0413" w14:paraId="62C0BDE3" w14:textId="77777777" w:rsidTr="00ED0413">
        <w:trPr>
          <w:trHeight w:val="2445"/>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3163EEB6"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2</w:t>
            </w:r>
          </w:p>
        </w:tc>
        <w:tc>
          <w:tcPr>
            <w:tcW w:w="8480" w:type="dxa"/>
            <w:tcBorders>
              <w:top w:val="nil"/>
              <w:left w:val="nil"/>
              <w:bottom w:val="single" w:sz="4" w:space="0" w:color="auto"/>
              <w:right w:val="single" w:sz="4" w:space="0" w:color="auto"/>
            </w:tcBorders>
            <w:shd w:val="clear" w:color="000000" w:fill="FFFF00"/>
            <w:hideMark/>
          </w:tcPr>
          <w:p w14:paraId="61C98BEA" w14:textId="146C6E68" w:rsidR="00ED0413" w:rsidRPr="00ED0413" w:rsidRDefault="00ED0413" w:rsidP="00970C8D">
            <w:pPr>
              <w:spacing w:after="0" w:line="240" w:lineRule="auto"/>
              <w:rPr>
                <w:rFonts w:ascii="Calibri" w:eastAsia="Times New Roman" w:hAnsi="Calibri" w:cs="Times New Roman"/>
                <w:color w:val="000000"/>
              </w:rPr>
            </w:pPr>
            <w:r w:rsidRPr="00ED0413">
              <w:rPr>
                <w:rFonts w:ascii="Calibri" w:eastAsia="Times New Roman" w:hAnsi="Calibri" w:cs="Times New Roman"/>
                <w:b/>
                <w:bCs/>
                <w:color w:val="000000"/>
                <w:u w:val="single"/>
              </w:rPr>
              <w:t>Demonstrate the time schedule by submitting a project schedule</w:t>
            </w:r>
            <w:r w:rsidRPr="00ED0413">
              <w:rPr>
                <w:rFonts w:ascii="Calibri" w:eastAsia="Times New Roman" w:hAnsi="Calibri" w:cs="Times New Roman"/>
                <w:color w:val="000000"/>
              </w:rPr>
              <w:br/>
              <w:t>5- Vendor indicating time up to 4 weeks to complete the project</w:t>
            </w:r>
            <w:r w:rsidRPr="00ED0413">
              <w:rPr>
                <w:rFonts w:ascii="Calibri" w:eastAsia="Times New Roman" w:hAnsi="Calibri" w:cs="Times New Roman"/>
                <w:color w:val="000000"/>
              </w:rPr>
              <w:br/>
              <w:t>4- Vendor indicating above 4 but up to 5 week time to complete the project</w:t>
            </w:r>
            <w:r w:rsidRPr="00ED0413">
              <w:rPr>
                <w:rFonts w:ascii="Calibri" w:eastAsia="Times New Roman" w:hAnsi="Calibri" w:cs="Times New Roman"/>
                <w:color w:val="000000"/>
              </w:rPr>
              <w:br/>
              <w:t>3- Vendor indicating above 5 but up to 6 week time to complete the project</w:t>
            </w:r>
            <w:r w:rsidRPr="00ED0413">
              <w:rPr>
                <w:rFonts w:ascii="Calibri" w:eastAsia="Times New Roman" w:hAnsi="Calibri" w:cs="Times New Roman"/>
                <w:color w:val="000000"/>
              </w:rPr>
              <w:br/>
              <w:t>2- Vendor indicating above 6 but up to 7 week time to complete the project</w:t>
            </w:r>
            <w:r w:rsidRPr="00ED0413">
              <w:rPr>
                <w:rFonts w:ascii="Calibri" w:eastAsia="Times New Roman" w:hAnsi="Calibri" w:cs="Times New Roman"/>
                <w:color w:val="000000"/>
              </w:rPr>
              <w:br/>
              <w:t xml:space="preserve">1 -Vendor indicating above 7 but up to </w:t>
            </w:r>
            <w:r w:rsidR="00970C8D">
              <w:rPr>
                <w:rFonts w:ascii="Calibri" w:eastAsia="Times New Roman" w:hAnsi="Calibri" w:cs="Times New Roman"/>
                <w:color w:val="000000"/>
              </w:rPr>
              <w:t xml:space="preserve">60 </w:t>
            </w:r>
            <w:proofErr w:type="spellStart"/>
            <w:r w:rsidR="00970C8D">
              <w:rPr>
                <w:rFonts w:ascii="Calibri" w:eastAsia="Times New Roman" w:hAnsi="Calibri" w:cs="Times New Roman"/>
                <w:color w:val="000000"/>
              </w:rPr>
              <w:t>days</w:t>
            </w:r>
            <w:r w:rsidRPr="00ED0413">
              <w:rPr>
                <w:rFonts w:ascii="Calibri" w:eastAsia="Times New Roman" w:hAnsi="Calibri" w:cs="Times New Roman"/>
                <w:color w:val="000000"/>
              </w:rPr>
              <w:t xml:space="preserve"> time</w:t>
            </w:r>
            <w:proofErr w:type="spellEnd"/>
            <w:r w:rsidRPr="00ED0413">
              <w:rPr>
                <w:rFonts w:ascii="Calibri" w:eastAsia="Times New Roman" w:hAnsi="Calibri" w:cs="Times New Roman"/>
                <w:color w:val="000000"/>
              </w:rPr>
              <w:t xml:space="preserve"> to complete the project</w:t>
            </w:r>
            <w:r w:rsidRPr="00ED0413">
              <w:rPr>
                <w:rFonts w:ascii="Calibri" w:eastAsia="Times New Roman" w:hAnsi="Calibri" w:cs="Times New Roman"/>
                <w:color w:val="000000"/>
              </w:rPr>
              <w:br/>
              <w:t xml:space="preserve">N/A-Vendor indicating above </w:t>
            </w:r>
            <w:r w:rsidR="00970C8D">
              <w:rPr>
                <w:rFonts w:ascii="Calibri" w:eastAsia="Times New Roman" w:hAnsi="Calibri" w:cs="Times New Roman"/>
                <w:color w:val="000000"/>
              </w:rPr>
              <w:t>60</w:t>
            </w:r>
            <w:r w:rsidRPr="00ED0413">
              <w:rPr>
                <w:rFonts w:ascii="Calibri" w:eastAsia="Times New Roman" w:hAnsi="Calibri" w:cs="Times New Roman"/>
                <w:color w:val="000000"/>
              </w:rPr>
              <w:t xml:space="preserve"> </w:t>
            </w:r>
            <w:proofErr w:type="spellStart"/>
            <w:r w:rsidRPr="00ED0413">
              <w:rPr>
                <w:rFonts w:ascii="Calibri" w:eastAsia="Times New Roman" w:hAnsi="Calibri" w:cs="Times New Roman"/>
                <w:color w:val="000000"/>
              </w:rPr>
              <w:t>days time</w:t>
            </w:r>
            <w:proofErr w:type="spellEnd"/>
            <w:r w:rsidRPr="00ED0413">
              <w:rPr>
                <w:rFonts w:ascii="Calibri" w:eastAsia="Times New Roman" w:hAnsi="Calibri" w:cs="Times New Roman"/>
                <w:color w:val="000000"/>
              </w:rPr>
              <w:t>/ not indicating time schedule to complete the project</w:t>
            </w:r>
          </w:p>
        </w:tc>
        <w:tc>
          <w:tcPr>
            <w:tcW w:w="920" w:type="dxa"/>
            <w:tcBorders>
              <w:top w:val="nil"/>
              <w:left w:val="nil"/>
              <w:bottom w:val="nil"/>
              <w:right w:val="single" w:sz="4" w:space="0" w:color="auto"/>
            </w:tcBorders>
            <w:shd w:val="clear" w:color="000000" w:fill="FFFF00"/>
            <w:vAlign w:val="center"/>
            <w:hideMark/>
          </w:tcPr>
          <w:p w14:paraId="0C097B02"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25</w:t>
            </w:r>
          </w:p>
        </w:tc>
      </w:tr>
      <w:tr w:rsidR="00ED0413" w:rsidRPr="00ED0413" w14:paraId="39C6287A" w14:textId="77777777" w:rsidTr="00ED0413">
        <w:trPr>
          <w:trHeight w:val="21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17419638"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3</w:t>
            </w:r>
          </w:p>
        </w:tc>
        <w:tc>
          <w:tcPr>
            <w:tcW w:w="8480" w:type="dxa"/>
            <w:tcBorders>
              <w:top w:val="nil"/>
              <w:left w:val="nil"/>
              <w:bottom w:val="single" w:sz="4" w:space="0" w:color="auto"/>
              <w:right w:val="single" w:sz="4" w:space="0" w:color="auto"/>
            </w:tcBorders>
            <w:shd w:val="clear" w:color="000000" w:fill="FFFF00"/>
            <w:hideMark/>
          </w:tcPr>
          <w:p w14:paraId="4A2C9346" w14:textId="51B93F8F" w:rsidR="00ED0413" w:rsidRPr="00ED0413" w:rsidRDefault="00ED0413" w:rsidP="00ED0413">
            <w:pPr>
              <w:spacing w:after="0" w:line="240" w:lineRule="auto"/>
              <w:rPr>
                <w:rFonts w:ascii="Calibri" w:eastAsia="Times New Roman" w:hAnsi="Calibri" w:cs="Times New Roman"/>
                <w:color w:val="000000"/>
              </w:rPr>
            </w:pPr>
            <w:r w:rsidRPr="00ED0413">
              <w:rPr>
                <w:rFonts w:ascii="Calibri" w:eastAsia="Times New Roman" w:hAnsi="Calibri" w:cs="Times New Roman"/>
                <w:b/>
                <w:bCs/>
                <w:color w:val="000000"/>
                <w:u w:val="single"/>
              </w:rPr>
              <w:t>General Office Lay out design</w:t>
            </w:r>
            <w:r w:rsidR="00970C8D">
              <w:rPr>
                <w:rFonts w:ascii="Calibri" w:eastAsia="Times New Roman" w:hAnsi="Calibri" w:cs="Times New Roman"/>
                <w:b/>
                <w:bCs/>
                <w:color w:val="000000"/>
                <w:u w:val="single"/>
              </w:rPr>
              <w:t xml:space="preserve"> (broad lay out remains same as provided in the document)</w:t>
            </w:r>
            <w:r w:rsidRPr="00ED0413">
              <w:rPr>
                <w:rFonts w:ascii="Calibri" w:eastAsia="Times New Roman" w:hAnsi="Calibri" w:cs="Times New Roman"/>
                <w:color w:val="000000"/>
              </w:rPr>
              <w:br/>
              <w:t>5- In addition to Score 4, some additional value addition to the lay out design</w:t>
            </w:r>
            <w:r w:rsidRPr="00ED0413">
              <w:rPr>
                <w:rFonts w:ascii="Calibri" w:eastAsia="Times New Roman" w:hAnsi="Calibri" w:cs="Times New Roman"/>
                <w:color w:val="000000"/>
              </w:rPr>
              <w:br/>
              <w:t xml:space="preserve">4- In addition to Score 3, design matches with AIPMU needs and </w:t>
            </w:r>
            <w:r>
              <w:rPr>
                <w:rFonts w:ascii="Calibri" w:eastAsia="Times New Roman" w:hAnsi="Calibri" w:cs="Times New Roman"/>
                <w:color w:val="000000"/>
              </w:rPr>
              <w:t>preferences</w:t>
            </w:r>
            <w:r w:rsidRPr="00ED0413">
              <w:rPr>
                <w:rFonts w:ascii="Calibri" w:eastAsia="Times New Roman" w:hAnsi="Calibri" w:cs="Times New Roman"/>
                <w:color w:val="000000"/>
              </w:rPr>
              <w:br/>
              <w:t>3- In addition to Score 2, with specifications, but one or 2 specifications not mentioned</w:t>
            </w:r>
            <w:r w:rsidRPr="00ED0413">
              <w:rPr>
                <w:rFonts w:ascii="Calibri" w:eastAsia="Times New Roman" w:hAnsi="Calibri" w:cs="Times New Roman"/>
                <w:color w:val="000000"/>
              </w:rPr>
              <w:br/>
              <w:t>2- Only drawing, without specifications, submitted                                                                                                              1- Incomplete drawing/design submitted by the vendor</w:t>
            </w:r>
            <w:r w:rsidRPr="00ED0413">
              <w:rPr>
                <w:rFonts w:ascii="Calibri" w:eastAsia="Times New Roman" w:hAnsi="Calibri" w:cs="Times New Roman"/>
                <w:color w:val="000000"/>
              </w:rPr>
              <w:br/>
              <w:t>N/A- Not provided the design</w:t>
            </w:r>
          </w:p>
        </w:tc>
        <w:tc>
          <w:tcPr>
            <w:tcW w:w="920" w:type="dxa"/>
            <w:tcBorders>
              <w:top w:val="single" w:sz="4" w:space="0" w:color="auto"/>
              <w:left w:val="nil"/>
              <w:bottom w:val="single" w:sz="4" w:space="0" w:color="auto"/>
              <w:right w:val="single" w:sz="4" w:space="0" w:color="auto"/>
            </w:tcBorders>
            <w:shd w:val="clear" w:color="000000" w:fill="FFFF00"/>
            <w:vAlign w:val="center"/>
            <w:hideMark/>
          </w:tcPr>
          <w:p w14:paraId="2B1AAF5C"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25</w:t>
            </w:r>
          </w:p>
        </w:tc>
      </w:tr>
      <w:tr w:rsidR="00ED0413" w:rsidRPr="00ED0413" w14:paraId="7940DB80" w14:textId="77777777" w:rsidTr="00ED0413">
        <w:trPr>
          <w:trHeight w:val="213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020B91D0"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4</w:t>
            </w:r>
          </w:p>
        </w:tc>
        <w:tc>
          <w:tcPr>
            <w:tcW w:w="8480" w:type="dxa"/>
            <w:tcBorders>
              <w:top w:val="nil"/>
              <w:left w:val="nil"/>
              <w:bottom w:val="single" w:sz="4" w:space="0" w:color="auto"/>
              <w:right w:val="single" w:sz="4" w:space="0" w:color="auto"/>
            </w:tcBorders>
            <w:shd w:val="clear" w:color="000000" w:fill="FFFF00"/>
            <w:hideMark/>
          </w:tcPr>
          <w:p w14:paraId="10E5829A" w14:textId="77777777" w:rsidR="00ED0413" w:rsidRPr="00ED0413" w:rsidRDefault="00ED0413" w:rsidP="00ED0413">
            <w:pPr>
              <w:spacing w:after="0" w:line="240" w:lineRule="auto"/>
              <w:rPr>
                <w:rFonts w:ascii="Calibri" w:eastAsia="Times New Roman" w:hAnsi="Calibri" w:cs="Times New Roman"/>
                <w:color w:val="000000"/>
              </w:rPr>
            </w:pPr>
            <w:r w:rsidRPr="00ED0413">
              <w:rPr>
                <w:rFonts w:ascii="Calibri" w:eastAsia="Times New Roman" w:hAnsi="Calibri" w:cs="Times New Roman"/>
                <w:b/>
                <w:bCs/>
                <w:color w:val="000000"/>
                <w:u w:val="single"/>
              </w:rPr>
              <w:t xml:space="preserve">Project Master Schedule </w:t>
            </w:r>
            <w:r w:rsidRPr="00ED0413">
              <w:rPr>
                <w:rFonts w:ascii="Calibri" w:eastAsia="Times New Roman" w:hAnsi="Calibri" w:cs="Times New Roman"/>
                <w:color w:val="000000"/>
              </w:rPr>
              <w:br/>
              <w:t xml:space="preserve">5- In addition to Score 4, provides detailed specifications with value addition </w:t>
            </w:r>
            <w:r w:rsidRPr="00ED0413">
              <w:rPr>
                <w:rFonts w:ascii="Calibri" w:eastAsia="Times New Roman" w:hAnsi="Calibri" w:cs="Times New Roman"/>
                <w:color w:val="000000"/>
              </w:rPr>
              <w:br/>
              <w:t>4-Project Master Schedule covers every item listed in TOR as per requirement of AIPMU</w:t>
            </w:r>
            <w:r w:rsidRPr="00ED0413">
              <w:rPr>
                <w:rFonts w:ascii="Calibri" w:eastAsia="Times New Roman" w:hAnsi="Calibri" w:cs="Times New Roman"/>
                <w:color w:val="000000"/>
              </w:rPr>
              <w:br/>
              <w:t>3- Project Master Schedule  has 1 missing item of TOR</w:t>
            </w:r>
            <w:r w:rsidRPr="00ED0413">
              <w:rPr>
                <w:rFonts w:ascii="Calibri" w:eastAsia="Times New Roman" w:hAnsi="Calibri" w:cs="Times New Roman"/>
                <w:color w:val="000000"/>
              </w:rPr>
              <w:br/>
              <w:t>2-Project Master Schedule submitted but has  2 missing items of TOR</w:t>
            </w:r>
            <w:r w:rsidRPr="00ED0413">
              <w:rPr>
                <w:rFonts w:ascii="Calibri" w:eastAsia="Times New Roman" w:hAnsi="Calibri" w:cs="Times New Roman"/>
                <w:color w:val="000000"/>
              </w:rPr>
              <w:br/>
              <w:t xml:space="preserve">1- Provided the Project Master Schedule but not covered more than 2 items of TOR                         NA- Not provided the Project Master Schedule </w:t>
            </w:r>
          </w:p>
        </w:tc>
        <w:tc>
          <w:tcPr>
            <w:tcW w:w="920" w:type="dxa"/>
            <w:tcBorders>
              <w:top w:val="nil"/>
              <w:left w:val="nil"/>
              <w:bottom w:val="single" w:sz="4" w:space="0" w:color="auto"/>
              <w:right w:val="single" w:sz="4" w:space="0" w:color="auto"/>
            </w:tcBorders>
            <w:shd w:val="clear" w:color="000000" w:fill="FFFF00"/>
            <w:vAlign w:val="center"/>
            <w:hideMark/>
          </w:tcPr>
          <w:p w14:paraId="4FCFFD9A"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25</w:t>
            </w:r>
          </w:p>
        </w:tc>
      </w:tr>
      <w:tr w:rsidR="00ED0413" w:rsidRPr="00ED0413" w14:paraId="5A29F1EE" w14:textId="77777777" w:rsidTr="00ED0413">
        <w:trPr>
          <w:trHeight w:val="2190"/>
        </w:trPr>
        <w:tc>
          <w:tcPr>
            <w:tcW w:w="580" w:type="dxa"/>
            <w:tcBorders>
              <w:top w:val="nil"/>
              <w:left w:val="single" w:sz="4" w:space="0" w:color="auto"/>
              <w:bottom w:val="single" w:sz="4" w:space="0" w:color="auto"/>
              <w:right w:val="single" w:sz="4" w:space="0" w:color="auto"/>
            </w:tcBorders>
            <w:shd w:val="clear" w:color="auto" w:fill="auto"/>
            <w:vAlign w:val="center"/>
            <w:hideMark/>
          </w:tcPr>
          <w:p w14:paraId="4831C68B"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5</w:t>
            </w:r>
          </w:p>
        </w:tc>
        <w:tc>
          <w:tcPr>
            <w:tcW w:w="8480" w:type="dxa"/>
            <w:tcBorders>
              <w:top w:val="nil"/>
              <w:left w:val="nil"/>
              <w:bottom w:val="nil"/>
              <w:right w:val="nil"/>
            </w:tcBorders>
            <w:shd w:val="clear" w:color="000000" w:fill="FFFF00"/>
            <w:vAlign w:val="center"/>
            <w:hideMark/>
          </w:tcPr>
          <w:p w14:paraId="389AA4E1" w14:textId="77777777" w:rsidR="00ED0413" w:rsidRPr="00ED0413" w:rsidRDefault="00ED0413" w:rsidP="00ED0413">
            <w:pPr>
              <w:spacing w:after="0" w:line="240" w:lineRule="auto"/>
              <w:rPr>
                <w:rFonts w:ascii="Calibri" w:eastAsia="Times New Roman" w:hAnsi="Calibri" w:cs="Times New Roman"/>
                <w:color w:val="000000"/>
              </w:rPr>
            </w:pPr>
            <w:r w:rsidRPr="00ED0413">
              <w:rPr>
                <w:rFonts w:ascii="Calibri" w:eastAsia="Times New Roman" w:hAnsi="Calibri" w:cs="Times New Roman"/>
                <w:b/>
                <w:bCs/>
                <w:color w:val="000000"/>
                <w:u w:val="single"/>
              </w:rPr>
              <w:t>Mechanical and Electrical (M&amp;E) System Outline</w:t>
            </w:r>
            <w:r w:rsidRPr="00ED0413">
              <w:rPr>
                <w:rFonts w:ascii="Calibri" w:eastAsia="Times New Roman" w:hAnsi="Calibri" w:cs="Times New Roman"/>
                <w:color w:val="000000"/>
              </w:rPr>
              <w:br/>
              <w:t>5- M&amp;E Outline provided, with elaborated description of items</w:t>
            </w:r>
            <w:r w:rsidRPr="00ED0413">
              <w:rPr>
                <w:rFonts w:ascii="Calibri" w:eastAsia="Times New Roman" w:hAnsi="Calibri" w:cs="Times New Roman"/>
                <w:color w:val="000000"/>
              </w:rPr>
              <w:br/>
              <w:t>4- M&amp;E Outline provided, with proper specifications mentioned in TOR</w:t>
            </w:r>
            <w:r w:rsidRPr="00ED0413">
              <w:rPr>
                <w:rFonts w:ascii="Calibri" w:eastAsia="Times New Roman" w:hAnsi="Calibri" w:cs="Times New Roman"/>
                <w:color w:val="000000"/>
              </w:rPr>
              <w:br/>
              <w:t xml:space="preserve">3-  M&amp;E Outline provided incomplete, leaving out 1-2 points   </w:t>
            </w:r>
            <w:r w:rsidRPr="00ED0413">
              <w:rPr>
                <w:rFonts w:ascii="Calibri" w:eastAsia="Times New Roman" w:hAnsi="Calibri" w:cs="Times New Roman"/>
                <w:color w:val="000000"/>
              </w:rPr>
              <w:br/>
              <w:t xml:space="preserve">2-  M&amp;E Outline provided incomplete, leaving out 3-5 points   </w:t>
            </w:r>
            <w:r w:rsidRPr="00ED0413">
              <w:rPr>
                <w:rFonts w:ascii="Calibri" w:eastAsia="Times New Roman" w:hAnsi="Calibri" w:cs="Times New Roman"/>
                <w:color w:val="000000"/>
              </w:rPr>
              <w:br/>
              <w:t>1- M&amp;E Outline provided incomplete, leaving out several points (more than 5)                                                                                                                                                                                             NA- Not provided the M&amp;E Outline</w:t>
            </w:r>
          </w:p>
        </w:tc>
        <w:tc>
          <w:tcPr>
            <w:tcW w:w="920" w:type="dxa"/>
            <w:tcBorders>
              <w:top w:val="nil"/>
              <w:left w:val="single" w:sz="4" w:space="0" w:color="auto"/>
              <w:bottom w:val="single" w:sz="4" w:space="0" w:color="auto"/>
              <w:right w:val="single" w:sz="4" w:space="0" w:color="auto"/>
            </w:tcBorders>
            <w:shd w:val="clear" w:color="000000" w:fill="FFFF00"/>
            <w:vAlign w:val="center"/>
            <w:hideMark/>
          </w:tcPr>
          <w:p w14:paraId="1FB4122C" w14:textId="77777777" w:rsidR="00ED0413" w:rsidRPr="00ED0413" w:rsidRDefault="00ED0413" w:rsidP="00ED0413">
            <w:pPr>
              <w:spacing w:after="0" w:line="240" w:lineRule="auto"/>
              <w:jc w:val="center"/>
              <w:rPr>
                <w:rFonts w:ascii="Calibri" w:eastAsia="Times New Roman" w:hAnsi="Calibri" w:cs="Times New Roman"/>
                <w:color w:val="000000"/>
              </w:rPr>
            </w:pPr>
            <w:r w:rsidRPr="00ED0413">
              <w:rPr>
                <w:rFonts w:ascii="Calibri" w:eastAsia="Times New Roman" w:hAnsi="Calibri" w:cs="Times New Roman"/>
                <w:color w:val="000000"/>
              </w:rPr>
              <w:t>25</w:t>
            </w:r>
          </w:p>
        </w:tc>
      </w:tr>
      <w:tr w:rsidR="00ED0413" w:rsidRPr="00ED0413" w14:paraId="61DDBE40" w14:textId="77777777" w:rsidTr="00ED0413">
        <w:trPr>
          <w:trHeight w:val="499"/>
        </w:trPr>
        <w:tc>
          <w:tcPr>
            <w:tcW w:w="580" w:type="dxa"/>
            <w:tcBorders>
              <w:top w:val="nil"/>
              <w:left w:val="single" w:sz="4" w:space="0" w:color="auto"/>
              <w:bottom w:val="single" w:sz="4" w:space="0" w:color="auto"/>
              <w:right w:val="single" w:sz="4" w:space="0" w:color="auto"/>
            </w:tcBorders>
            <w:shd w:val="clear" w:color="auto" w:fill="auto"/>
            <w:hideMark/>
          </w:tcPr>
          <w:p w14:paraId="16333066" w14:textId="77777777" w:rsidR="00ED0413" w:rsidRPr="00ED0413" w:rsidRDefault="00ED0413" w:rsidP="00ED0413">
            <w:pPr>
              <w:spacing w:after="0" w:line="240" w:lineRule="auto"/>
              <w:rPr>
                <w:rFonts w:ascii="Calibri" w:eastAsia="Times New Roman" w:hAnsi="Calibri" w:cs="Times New Roman"/>
                <w:color w:val="000000"/>
              </w:rPr>
            </w:pPr>
            <w:r w:rsidRPr="00ED0413">
              <w:rPr>
                <w:rFonts w:ascii="Calibri" w:eastAsia="Times New Roman" w:hAnsi="Calibri" w:cs="Times New Roman"/>
                <w:color w:val="000000"/>
              </w:rPr>
              <w:t> </w:t>
            </w:r>
          </w:p>
        </w:tc>
        <w:tc>
          <w:tcPr>
            <w:tcW w:w="8480" w:type="dxa"/>
            <w:tcBorders>
              <w:top w:val="single" w:sz="4" w:space="0" w:color="auto"/>
              <w:left w:val="nil"/>
              <w:bottom w:val="single" w:sz="4" w:space="0" w:color="auto"/>
              <w:right w:val="single" w:sz="4" w:space="0" w:color="auto"/>
            </w:tcBorders>
            <w:shd w:val="clear" w:color="auto" w:fill="auto"/>
            <w:vAlign w:val="center"/>
            <w:hideMark/>
          </w:tcPr>
          <w:p w14:paraId="44D472F9" w14:textId="77777777" w:rsidR="00ED0413" w:rsidRPr="00ED0413" w:rsidRDefault="00ED0413" w:rsidP="00ED0413">
            <w:pPr>
              <w:spacing w:after="0" w:line="240" w:lineRule="auto"/>
              <w:rPr>
                <w:rFonts w:ascii="Calibri" w:eastAsia="Times New Roman" w:hAnsi="Calibri" w:cs="Times New Roman"/>
                <w:b/>
                <w:bCs/>
                <w:color w:val="000000"/>
              </w:rPr>
            </w:pPr>
            <w:r w:rsidRPr="00ED0413">
              <w:rPr>
                <w:rFonts w:ascii="Calibri" w:eastAsia="Times New Roman" w:hAnsi="Calibri" w:cs="Times New Roman"/>
                <w:b/>
                <w:bCs/>
                <w:color w:val="000000"/>
              </w:rPr>
              <w:t>TOTAL</w:t>
            </w:r>
          </w:p>
        </w:tc>
        <w:tc>
          <w:tcPr>
            <w:tcW w:w="920" w:type="dxa"/>
            <w:tcBorders>
              <w:top w:val="nil"/>
              <w:left w:val="nil"/>
              <w:bottom w:val="single" w:sz="4" w:space="0" w:color="auto"/>
              <w:right w:val="single" w:sz="4" w:space="0" w:color="auto"/>
            </w:tcBorders>
            <w:shd w:val="clear" w:color="auto" w:fill="auto"/>
            <w:vAlign w:val="center"/>
            <w:hideMark/>
          </w:tcPr>
          <w:p w14:paraId="254BA3F5" w14:textId="77777777" w:rsidR="00ED0413" w:rsidRPr="00ED0413" w:rsidRDefault="00ED0413" w:rsidP="00ED0413">
            <w:pPr>
              <w:spacing w:after="0" w:line="240" w:lineRule="auto"/>
              <w:jc w:val="center"/>
              <w:rPr>
                <w:rFonts w:ascii="Calibri" w:eastAsia="Times New Roman" w:hAnsi="Calibri" w:cs="Times New Roman"/>
                <w:b/>
                <w:bCs/>
                <w:color w:val="000000"/>
              </w:rPr>
            </w:pPr>
            <w:r w:rsidRPr="00ED0413">
              <w:rPr>
                <w:rFonts w:ascii="Calibri" w:eastAsia="Times New Roman" w:hAnsi="Calibri" w:cs="Times New Roman"/>
                <w:b/>
                <w:bCs/>
                <w:color w:val="000000"/>
              </w:rPr>
              <w:t>100</w:t>
            </w:r>
          </w:p>
        </w:tc>
      </w:tr>
    </w:tbl>
    <w:p w14:paraId="6FFDB0B5" w14:textId="0CA86995" w:rsidR="00ED0413" w:rsidRPr="00ED0413" w:rsidRDefault="00ED0413" w:rsidP="00ED0413">
      <w:pPr>
        <w:spacing w:before="240" w:after="0" w:line="240" w:lineRule="auto"/>
        <w:jc w:val="both"/>
        <w:textAlignment w:val="baseline"/>
        <w:rPr>
          <w:rFonts w:ascii="Bookman Old Style" w:eastAsia="Times New Roman" w:hAnsi="Bookman Old Style" w:cs="Arial"/>
          <w:color w:val="000000"/>
        </w:rPr>
      </w:pPr>
      <w:r w:rsidRPr="00ED0413">
        <w:rPr>
          <w:rFonts w:ascii="Bookman Old Style" w:eastAsia="Times New Roman" w:hAnsi="Bookman Old Style" w:cs="Arial"/>
          <w:b/>
          <w:color w:val="000000"/>
        </w:rPr>
        <w:t>12. Financial Bids</w:t>
      </w:r>
      <w:r>
        <w:rPr>
          <w:rFonts w:ascii="Bookman Old Style" w:eastAsia="Times New Roman" w:hAnsi="Bookman Old Style" w:cs="Arial"/>
          <w:color w:val="000000"/>
        </w:rPr>
        <w:t xml:space="preserve">: Financial may provide the item wise break up of costs. Also, the cost may include price per items (such as if the current proposal includes 11 chairs, the price of each chair may be mentioned) as the AIPMU reserves the discretion to reduce/ remove any item from the Bill of Quantity (BOQ) at a later state, before award of work and accordingly, the cost should be reduced. </w:t>
      </w:r>
      <w:r w:rsidR="00B37CB1">
        <w:rPr>
          <w:rFonts w:ascii="Bookman Old Style" w:eastAsia="Times New Roman" w:hAnsi="Bookman Old Style" w:cs="Arial"/>
          <w:color w:val="000000"/>
        </w:rPr>
        <w:t>The financial bid would carry 50% weightage. The L-1 bidder would be awarded the highest marks.</w:t>
      </w:r>
    </w:p>
    <w:p w14:paraId="37063E2D" w14:textId="6F41EE25" w:rsidR="0099364A" w:rsidRPr="0099364A" w:rsidRDefault="00D142B1" w:rsidP="00D142B1">
      <w:pPr>
        <w:spacing w:before="240" w:after="0" w:line="240" w:lineRule="auto"/>
        <w:jc w:val="both"/>
        <w:textAlignment w:val="baseline"/>
        <w:rPr>
          <w:rFonts w:ascii="Bookman Old Style" w:eastAsia="Times New Roman" w:hAnsi="Bookman Old Style" w:cs="Arial"/>
          <w:color w:val="000000"/>
        </w:rPr>
      </w:pPr>
      <w:r w:rsidRPr="00D142B1">
        <w:rPr>
          <w:rFonts w:ascii="Bookman Old Style" w:eastAsia="Times New Roman" w:hAnsi="Bookman Old Style" w:cs="Arial"/>
          <w:b/>
          <w:color w:val="000000"/>
        </w:rPr>
        <w:t>1</w:t>
      </w:r>
      <w:r w:rsidR="00B37CB1">
        <w:rPr>
          <w:rFonts w:ascii="Bookman Old Style" w:eastAsia="Times New Roman" w:hAnsi="Bookman Old Style" w:cs="Arial"/>
          <w:b/>
          <w:color w:val="000000"/>
        </w:rPr>
        <w:t>3</w:t>
      </w:r>
      <w:r w:rsidRPr="00D142B1">
        <w:rPr>
          <w:rFonts w:ascii="Bookman Old Style" w:eastAsia="Times New Roman" w:hAnsi="Bookman Old Style" w:cs="Arial"/>
          <w:b/>
          <w:color w:val="000000"/>
        </w:rPr>
        <w:t>.</w:t>
      </w:r>
      <w:r w:rsidRPr="00D142B1">
        <w:rPr>
          <w:rFonts w:ascii="Bookman Old Style" w:eastAsia="Times New Roman" w:hAnsi="Bookman Old Style" w:cs="Arial"/>
          <w:b/>
          <w:color w:val="000000"/>
        </w:rPr>
        <w:tab/>
        <w:t>Award of Work:</w:t>
      </w:r>
      <w:r>
        <w:rPr>
          <w:rFonts w:ascii="Bookman Old Style" w:eastAsia="Times New Roman" w:hAnsi="Bookman Old Style" w:cs="Arial"/>
          <w:color w:val="000000"/>
        </w:rPr>
        <w:t xml:space="preserve"> </w:t>
      </w:r>
      <w:r w:rsidR="00B37CB1">
        <w:rPr>
          <w:rFonts w:ascii="Bookman Old Style" w:eastAsia="Times New Roman" w:hAnsi="Bookman Old Style" w:cs="Arial"/>
          <w:color w:val="000000"/>
        </w:rPr>
        <w:t xml:space="preserve">Technical evaluation of the bids would be carried out only of those bids who submit the requested documents and qualifies the minimum </w:t>
      </w:r>
      <w:r w:rsidR="00B37CB1">
        <w:rPr>
          <w:rFonts w:ascii="Bookman Old Style" w:eastAsia="Times New Roman" w:hAnsi="Bookman Old Style" w:cs="Arial"/>
          <w:color w:val="000000"/>
        </w:rPr>
        <w:lastRenderedPageBreak/>
        <w:t>qualification criteria. Technical and Financial bids would carry equally 50% weightage. T</w:t>
      </w:r>
      <w:r>
        <w:rPr>
          <w:rFonts w:ascii="Bookman Old Style" w:eastAsia="Times New Roman" w:hAnsi="Bookman Old Style" w:cs="Arial"/>
          <w:color w:val="000000"/>
        </w:rPr>
        <w:t xml:space="preserve">he work will be awarded to the firm who </w:t>
      </w:r>
      <w:r w:rsidR="00B37CB1">
        <w:rPr>
          <w:rFonts w:ascii="Bookman Old Style" w:eastAsia="Times New Roman" w:hAnsi="Bookman Old Style" w:cs="Arial"/>
          <w:color w:val="000000"/>
        </w:rPr>
        <w:t>scores the highest marks after combining both Technical and Financial bids</w:t>
      </w:r>
      <w:r>
        <w:rPr>
          <w:rFonts w:ascii="Bookman Old Style" w:eastAsia="Times New Roman" w:hAnsi="Bookman Old Style" w:cs="Arial"/>
          <w:color w:val="000000"/>
        </w:rPr>
        <w:t xml:space="preserve">, </w:t>
      </w:r>
      <w:r w:rsidR="00F923B7">
        <w:rPr>
          <w:rFonts w:ascii="Bookman Old Style" w:eastAsia="Times New Roman" w:hAnsi="Bookman Old Style" w:cs="Arial"/>
          <w:color w:val="000000"/>
        </w:rPr>
        <w:t>if</w:t>
      </w:r>
      <w:r>
        <w:rPr>
          <w:rFonts w:ascii="Bookman Old Style" w:eastAsia="Times New Roman" w:hAnsi="Bookman Old Style" w:cs="Arial"/>
          <w:color w:val="000000"/>
        </w:rPr>
        <w:t xml:space="preserve"> meets the other requisite criteria. However, it remains the sole discretion of ASEC/ Indian Mission to ASEAN to not award the work to specific/ any </w:t>
      </w:r>
      <w:r w:rsidR="00F923B7">
        <w:rPr>
          <w:rFonts w:ascii="Bookman Old Style" w:eastAsia="Times New Roman" w:hAnsi="Bookman Old Style" w:cs="Arial"/>
          <w:color w:val="000000"/>
        </w:rPr>
        <w:t xml:space="preserve">of the </w:t>
      </w:r>
      <w:r>
        <w:rPr>
          <w:rFonts w:ascii="Bookman Old Style" w:eastAsia="Times New Roman" w:hAnsi="Bookman Old Style" w:cs="Arial"/>
          <w:color w:val="000000"/>
        </w:rPr>
        <w:t>organization, without assigning any reason.</w:t>
      </w:r>
    </w:p>
    <w:p w14:paraId="54228901" w14:textId="568B8758" w:rsidR="0099364A" w:rsidRDefault="00CA25ED" w:rsidP="00CA25ED">
      <w:pPr>
        <w:spacing w:before="240" w:after="0" w:line="240" w:lineRule="auto"/>
        <w:jc w:val="center"/>
        <w:textAlignment w:val="baseline"/>
        <w:rPr>
          <w:rFonts w:ascii="Bookman Old Style" w:eastAsia="Times New Roman" w:hAnsi="Bookman Old Style" w:cs="Arial"/>
          <w:color w:val="000000"/>
        </w:rPr>
      </w:pPr>
      <w:r>
        <w:rPr>
          <w:rFonts w:ascii="Bookman Old Style" w:eastAsia="Times New Roman" w:hAnsi="Bookman Old Style" w:cs="Arial"/>
          <w:color w:val="000000"/>
        </w:rPr>
        <w:t>*****</w:t>
      </w:r>
    </w:p>
    <w:p w14:paraId="3B974C42" w14:textId="77777777" w:rsidR="00A9681E" w:rsidRPr="007C7E82" w:rsidRDefault="00A9681E" w:rsidP="007C7E82">
      <w:pPr>
        <w:spacing w:before="240" w:after="240" w:line="240" w:lineRule="auto"/>
        <w:jc w:val="both"/>
        <w:rPr>
          <w:rFonts w:ascii="Bookman Old Style" w:eastAsia="Times New Roman" w:hAnsi="Bookman Old Style" w:cs="Arial"/>
          <w:b/>
          <w:color w:val="000000"/>
        </w:rPr>
      </w:pPr>
    </w:p>
    <w:sectPr w:rsidR="00A9681E" w:rsidRPr="007C7E82" w:rsidSect="00CA25ED">
      <w:pgSz w:w="11907" w:h="16839" w:code="9"/>
      <w:pgMar w:top="1008" w:right="1440" w:bottom="72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6F443" w16cex:dateUtc="2022-06-29T08:54:00Z"/>
  <w16cex:commentExtensible w16cex:durableId="2666FC24" w16cex:dateUtc="2022-06-29T09:28:00Z"/>
  <w16cex:commentExtensible w16cex:durableId="2666FC8D" w16cex:dateUtc="2022-06-29T09:30:00Z"/>
  <w16cex:commentExtensible w16cex:durableId="2666FCC0" w16cex:dateUtc="2022-06-29T09:30: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95B"/>
    <w:multiLevelType w:val="multilevel"/>
    <w:tmpl w:val="BD9C8C48"/>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val="0"/>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1" w15:restartNumberingAfterBreak="0">
    <w:nsid w:val="0785304C"/>
    <w:multiLevelType w:val="multilevel"/>
    <w:tmpl w:val="0E645C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516D55"/>
    <w:multiLevelType w:val="multilevel"/>
    <w:tmpl w:val="8F6A6AAA"/>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3" w15:restartNumberingAfterBreak="0">
    <w:nsid w:val="0A702037"/>
    <w:multiLevelType w:val="multilevel"/>
    <w:tmpl w:val="31201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3E73B4"/>
    <w:multiLevelType w:val="multilevel"/>
    <w:tmpl w:val="14101870"/>
    <w:lvl w:ilvl="0">
      <w:start w:val="3"/>
      <w:numFmt w:val="decimal"/>
      <w:lvlText w:val="%1"/>
      <w:lvlJc w:val="left"/>
      <w:pPr>
        <w:ind w:left="360" w:hanging="360"/>
      </w:pPr>
      <w:rPr>
        <w:rFonts w:cs="Arial" w:hint="default"/>
        <w:b w:val="0"/>
        <w:color w:val="000000"/>
      </w:rPr>
    </w:lvl>
    <w:lvl w:ilvl="1">
      <w:start w:val="1"/>
      <w:numFmt w:val="decimal"/>
      <w:lvlText w:val="%1.%2"/>
      <w:lvlJc w:val="left"/>
      <w:pPr>
        <w:ind w:left="1080" w:hanging="360"/>
      </w:pPr>
      <w:rPr>
        <w:rFonts w:cs="Arial" w:hint="default"/>
        <w:b w:val="0"/>
        <w:color w:val="000000"/>
      </w:rPr>
    </w:lvl>
    <w:lvl w:ilvl="2">
      <w:start w:val="1"/>
      <w:numFmt w:val="decimal"/>
      <w:lvlText w:val="%1.%2.%3"/>
      <w:lvlJc w:val="left"/>
      <w:pPr>
        <w:ind w:left="2160" w:hanging="720"/>
      </w:pPr>
      <w:rPr>
        <w:rFonts w:cs="Arial" w:hint="default"/>
        <w:b w:val="0"/>
        <w:color w:val="000000"/>
      </w:rPr>
    </w:lvl>
    <w:lvl w:ilvl="3">
      <w:start w:val="1"/>
      <w:numFmt w:val="decimal"/>
      <w:lvlText w:val="%1.%2.%3.%4"/>
      <w:lvlJc w:val="left"/>
      <w:pPr>
        <w:ind w:left="3240" w:hanging="1080"/>
      </w:pPr>
      <w:rPr>
        <w:rFonts w:cs="Arial" w:hint="default"/>
        <w:b w:val="0"/>
        <w:color w:val="000000"/>
      </w:rPr>
    </w:lvl>
    <w:lvl w:ilvl="4">
      <w:start w:val="1"/>
      <w:numFmt w:val="decimal"/>
      <w:lvlText w:val="%1.%2.%3.%4.%5"/>
      <w:lvlJc w:val="left"/>
      <w:pPr>
        <w:ind w:left="3960" w:hanging="1080"/>
      </w:pPr>
      <w:rPr>
        <w:rFonts w:cs="Arial" w:hint="default"/>
        <w:b w:val="0"/>
        <w:color w:val="000000"/>
      </w:rPr>
    </w:lvl>
    <w:lvl w:ilvl="5">
      <w:start w:val="1"/>
      <w:numFmt w:val="decimal"/>
      <w:lvlText w:val="%1.%2.%3.%4.%5.%6"/>
      <w:lvlJc w:val="left"/>
      <w:pPr>
        <w:ind w:left="5040" w:hanging="1440"/>
      </w:pPr>
      <w:rPr>
        <w:rFonts w:cs="Arial" w:hint="default"/>
        <w:b w:val="0"/>
        <w:color w:val="000000"/>
      </w:rPr>
    </w:lvl>
    <w:lvl w:ilvl="6">
      <w:start w:val="1"/>
      <w:numFmt w:val="decimal"/>
      <w:lvlText w:val="%1.%2.%3.%4.%5.%6.%7"/>
      <w:lvlJc w:val="left"/>
      <w:pPr>
        <w:ind w:left="5760" w:hanging="1440"/>
      </w:pPr>
      <w:rPr>
        <w:rFonts w:cs="Arial" w:hint="default"/>
        <w:b w:val="0"/>
        <w:color w:val="000000"/>
      </w:rPr>
    </w:lvl>
    <w:lvl w:ilvl="7">
      <w:start w:val="1"/>
      <w:numFmt w:val="decimal"/>
      <w:lvlText w:val="%1.%2.%3.%4.%5.%6.%7.%8"/>
      <w:lvlJc w:val="left"/>
      <w:pPr>
        <w:ind w:left="6840" w:hanging="1800"/>
      </w:pPr>
      <w:rPr>
        <w:rFonts w:cs="Arial" w:hint="default"/>
        <w:b w:val="0"/>
        <w:color w:val="000000"/>
      </w:rPr>
    </w:lvl>
    <w:lvl w:ilvl="8">
      <w:start w:val="1"/>
      <w:numFmt w:val="decimal"/>
      <w:lvlText w:val="%1.%2.%3.%4.%5.%6.%7.%8.%9"/>
      <w:lvlJc w:val="left"/>
      <w:pPr>
        <w:ind w:left="7560" w:hanging="1800"/>
      </w:pPr>
      <w:rPr>
        <w:rFonts w:cs="Arial" w:hint="default"/>
        <w:b w:val="0"/>
        <w:color w:val="000000"/>
      </w:rPr>
    </w:lvl>
  </w:abstractNum>
  <w:abstractNum w:abstractNumId="5" w15:restartNumberingAfterBreak="0">
    <w:nsid w:val="0BB1273D"/>
    <w:multiLevelType w:val="hybridMultilevel"/>
    <w:tmpl w:val="F5569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D76AF"/>
    <w:multiLevelType w:val="hybridMultilevel"/>
    <w:tmpl w:val="30F0E134"/>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926FFC"/>
    <w:multiLevelType w:val="multilevel"/>
    <w:tmpl w:val="E52C5B0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D32B35"/>
    <w:multiLevelType w:val="multilevel"/>
    <w:tmpl w:val="B69607F2"/>
    <w:lvl w:ilvl="0">
      <w:start w:val="1"/>
      <w:numFmt w:val="decimal"/>
      <w:lvlText w:val="%1."/>
      <w:lvlJc w:val="left"/>
      <w:pPr>
        <w:tabs>
          <w:tab w:val="num" w:pos="720"/>
        </w:tabs>
        <w:ind w:left="720" w:hanging="360"/>
      </w:pPr>
      <w:rPr>
        <w:rFonts w:ascii="Arial" w:eastAsia="Times New Roman" w:hAnsi="Arial" w:cs="Arial"/>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102427"/>
    <w:multiLevelType w:val="multilevel"/>
    <w:tmpl w:val="3CECBA44"/>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cs="Arial" w:hint="default"/>
        <w:color w:val="000000"/>
      </w:rPr>
    </w:lvl>
    <w:lvl w:ilvl="2">
      <w:start w:val="1"/>
      <w:numFmt w:val="decimal"/>
      <w:isLgl/>
      <w:lvlText w:val="%1.%2.%3."/>
      <w:lvlJc w:val="left"/>
      <w:pPr>
        <w:ind w:left="1080" w:hanging="720"/>
      </w:pPr>
      <w:rPr>
        <w:rFonts w:cs="Arial" w:hint="default"/>
        <w:color w:val="000000"/>
      </w:rPr>
    </w:lvl>
    <w:lvl w:ilvl="3">
      <w:start w:val="1"/>
      <w:numFmt w:val="decimal"/>
      <w:isLgl/>
      <w:lvlText w:val="%1.%2.%3.%4."/>
      <w:lvlJc w:val="left"/>
      <w:pPr>
        <w:ind w:left="1440" w:hanging="1080"/>
      </w:pPr>
      <w:rPr>
        <w:rFonts w:cs="Arial" w:hint="default"/>
        <w:color w:val="000000"/>
      </w:rPr>
    </w:lvl>
    <w:lvl w:ilvl="4">
      <w:start w:val="1"/>
      <w:numFmt w:val="decimal"/>
      <w:isLgl/>
      <w:lvlText w:val="%1.%2.%3.%4.%5."/>
      <w:lvlJc w:val="left"/>
      <w:pPr>
        <w:ind w:left="1440" w:hanging="1080"/>
      </w:pPr>
      <w:rPr>
        <w:rFonts w:cs="Arial" w:hint="default"/>
        <w:color w:val="000000"/>
      </w:rPr>
    </w:lvl>
    <w:lvl w:ilvl="5">
      <w:start w:val="1"/>
      <w:numFmt w:val="decimal"/>
      <w:isLgl/>
      <w:lvlText w:val="%1.%2.%3.%4.%5.%6."/>
      <w:lvlJc w:val="left"/>
      <w:pPr>
        <w:ind w:left="1800" w:hanging="1440"/>
      </w:pPr>
      <w:rPr>
        <w:rFonts w:cs="Arial" w:hint="default"/>
        <w:color w:val="000000"/>
      </w:rPr>
    </w:lvl>
    <w:lvl w:ilvl="6">
      <w:start w:val="1"/>
      <w:numFmt w:val="decimal"/>
      <w:isLgl/>
      <w:lvlText w:val="%1.%2.%3.%4.%5.%6.%7."/>
      <w:lvlJc w:val="left"/>
      <w:pPr>
        <w:ind w:left="1800" w:hanging="1440"/>
      </w:pPr>
      <w:rPr>
        <w:rFonts w:cs="Arial" w:hint="default"/>
        <w:color w:val="000000"/>
      </w:rPr>
    </w:lvl>
    <w:lvl w:ilvl="7">
      <w:start w:val="1"/>
      <w:numFmt w:val="decimal"/>
      <w:isLgl/>
      <w:lvlText w:val="%1.%2.%3.%4.%5.%6.%7.%8."/>
      <w:lvlJc w:val="left"/>
      <w:pPr>
        <w:ind w:left="2160" w:hanging="1800"/>
      </w:pPr>
      <w:rPr>
        <w:rFonts w:cs="Arial" w:hint="default"/>
        <w:color w:val="000000"/>
      </w:rPr>
    </w:lvl>
    <w:lvl w:ilvl="8">
      <w:start w:val="1"/>
      <w:numFmt w:val="decimal"/>
      <w:isLgl/>
      <w:lvlText w:val="%1.%2.%3.%4.%5.%6.%7.%8.%9."/>
      <w:lvlJc w:val="left"/>
      <w:pPr>
        <w:ind w:left="2520" w:hanging="2160"/>
      </w:pPr>
      <w:rPr>
        <w:rFonts w:cs="Arial" w:hint="default"/>
        <w:color w:val="000000"/>
      </w:rPr>
    </w:lvl>
  </w:abstractNum>
  <w:abstractNum w:abstractNumId="10" w15:restartNumberingAfterBreak="0">
    <w:nsid w:val="257C356D"/>
    <w:multiLevelType w:val="hybridMultilevel"/>
    <w:tmpl w:val="E55201E8"/>
    <w:lvl w:ilvl="0" w:tplc="F5F2F4DA">
      <w:start w:val="31"/>
      <w:numFmt w:val="decimal"/>
      <w:lvlText w:val="%1."/>
      <w:lvlJc w:val="left"/>
      <w:pPr>
        <w:ind w:left="720" w:hanging="360"/>
      </w:pPr>
      <w:rPr>
        <w:rFonts w:cs="Arial"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33D95"/>
    <w:multiLevelType w:val="multilevel"/>
    <w:tmpl w:val="8F6A6AAA"/>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2" w15:restartNumberingAfterBreak="0">
    <w:nsid w:val="274C3CD9"/>
    <w:multiLevelType w:val="multilevel"/>
    <w:tmpl w:val="289AF4FA"/>
    <w:lvl w:ilvl="0">
      <w:start w:val="8"/>
      <w:numFmt w:val="decimal"/>
      <w:lvlText w:val="%1"/>
      <w:lvlJc w:val="left"/>
      <w:pPr>
        <w:ind w:left="360" w:hanging="360"/>
      </w:pPr>
      <w:rPr>
        <w:rFonts w:cs="Arial" w:hint="default"/>
        <w:b w:val="0"/>
        <w:color w:val="000000"/>
      </w:rPr>
    </w:lvl>
    <w:lvl w:ilvl="1">
      <w:start w:val="1"/>
      <w:numFmt w:val="decimal"/>
      <w:lvlText w:val="%1.%2"/>
      <w:lvlJc w:val="left"/>
      <w:pPr>
        <w:ind w:left="1080" w:hanging="360"/>
      </w:pPr>
      <w:rPr>
        <w:rFonts w:cs="Arial" w:hint="default"/>
        <w:b w:val="0"/>
        <w:color w:val="000000"/>
      </w:rPr>
    </w:lvl>
    <w:lvl w:ilvl="2">
      <w:start w:val="1"/>
      <w:numFmt w:val="decimal"/>
      <w:lvlText w:val="%1.%2.%3"/>
      <w:lvlJc w:val="left"/>
      <w:pPr>
        <w:ind w:left="2160" w:hanging="720"/>
      </w:pPr>
      <w:rPr>
        <w:rFonts w:cs="Arial" w:hint="default"/>
        <w:b w:val="0"/>
        <w:color w:val="000000"/>
      </w:rPr>
    </w:lvl>
    <w:lvl w:ilvl="3">
      <w:start w:val="1"/>
      <w:numFmt w:val="decimal"/>
      <w:lvlText w:val="%1.%2.%3.%4"/>
      <w:lvlJc w:val="left"/>
      <w:pPr>
        <w:ind w:left="3240" w:hanging="1080"/>
      </w:pPr>
      <w:rPr>
        <w:rFonts w:cs="Arial" w:hint="default"/>
        <w:b w:val="0"/>
        <w:color w:val="000000"/>
      </w:rPr>
    </w:lvl>
    <w:lvl w:ilvl="4">
      <w:start w:val="1"/>
      <w:numFmt w:val="decimal"/>
      <w:lvlText w:val="%1.%2.%3.%4.%5"/>
      <w:lvlJc w:val="left"/>
      <w:pPr>
        <w:ind w:left="3960" w:hanging="1080"/>
      </w:pPr>
      <w:rPr>
        <w:rFonts w:cs="Arial" w:hint="default"/>
        <w:b w:val="0"/>
        <w:color w:val="000000"/>
      </w:rPr>
    </w:lvl>
    <w:lvl w:ilvl="5">
      <w:start w:val="1"/>
      <w:numFmt w:val="decimal"/>
      <w:lvlText w:val="%1.%2.%3.%4.%5.%6"/>
      <w:lvlJc w:val="left"/>
      <w:pPr>
        <w:ind w:left="5040" w:hanging="1440"/>
      </w:pPr>
      <w:rPr>
        <w:rFonts w:cs="Arial" w:hint="default"/>
        <w:b w:val="0"/>
        <w:color w:val="000000"/>
      </w:rPr>
    </w:lvl>
    <w:lvl w:ilvl="6">
      <w:start w:val="1"/>
      <w:numFmt w:val="decimal"/>
      <w:lvlText w:val="%1.%2.%3.%4.%5.%6.%7"/>
      <w:lvlJc w:val="left"/>
      <w:pPr>
        <w:ind w:left="5760" w:hanging="1440"/>
      </w:pPr>
      <w:rPr>
        <w:rFonts w:cs="Arial" w:hint="default"/>
        <w:b w:val="0"/>
        <w:color w:val="000000"/>
      </w:rPr>
    </w:lvl>
    <w:lvl w:ilvl="7">
      <w:start w:val="1"/>
      <w:numFmt w:val="decimal"/>
      <w:lvlText w:val="%1.%2.%3.%4.%5.%6.%7.%8"/>
      <w:lvlJc w:val="left"/>
      <w:pPr>
        <w:ind w:left="6840" w:hanging="1800"/>
      </w:pPr>
      <w:rPr>
        <w:rFonts w:cs="Arial" w:hint="default"/>
        <w:b w:val="0"/>
        <w:color w:val="000000"/>
      </w:rPr>
    </w:lvl>
    <w:lvl w:ilvl="8">
      <w:start w:val="1"/>
      <w:numFmt w:val="decimal"/>
      <w:lvlText w:val="%1.%2.%3.%4.%5.%6.%7.%8.%9"/>
      <w:lvlJc w:val="left"/>
      <w:pPr>
        <w:ind w:left="7560" w:hanging="1800"/>
      </w:pPr>
      <w:rPr>
        <w:rFonts w:cs="Arial" w:hint="default"/>
        <w:b w:val="0"/>
        <w:color w:val="000000"/>
      </w:rPr>
    </w:lvl>
  </w:abstractNum>
  <w:abstractNum w:abstractNumId="13" w15:restartNumberingAfterBreak="0">
    <w:nsid w:val="2A3564FC"/>
    <w:multiLevelType w:val="multilevel"/>
    <w:tmpl w:val="CAF0FE28"/>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righ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397EEB"/>
    <w:multiLevelType w:val="multilevel"/>
    <w:tmpl w:val="69765B06"/>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val="0"/>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15" w15:restartNumberingAfterBreak="0">
    <w:nsid w:val="2B4A6306"/>
    <w:multiLevelType w:val="multilevel"/>
    <w:tmpl w:val="69765B06"/>
    <w:lvl w:ilvl="0">
      <w:start w:val="4"/>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val="0"/>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16" w15:restartNumberingAfterBreak="0">
    <w:nsid w:val="2EC16764"/>
    <w:multiLevelType w:val="multilevel"/>
    <w:tmpl w:val="8F6A6AAA"/>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3240" w:hanging="144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17" w15:restartNumberingAfterBreak="0">
    <w:nsid w:val="31681E55"/>
    <w:multiLevelType w:val="hybridMultilevel"/>
    <w:tmpl w:val="97F64A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38B1B9A"/>
    <w:multiLevelType w:val="multilevel"/>
    <w:tmpl w:val="1F16D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77C3EEC"/>
    <w:multiLevelType w:val="multilevel"/>
    <w:tmpl w:val="4D0AD6EC"/>
    <w:lvl w:ilvl="0">
      <w:start w:val="8"/>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val="0"/>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20" w15:restartNumberingAfterBreak="0">
    <w:nsid w:val="3CE43D18"/>
    <w:multiLevelType w:val="multilevel"/>
    <w:tmpl w:val="19120DAA"/>
    <w:lvl w:ilvl="0">
      <w:start w:val="1"/>
      <w:numFmt w:val="upperRoman"/>
      <w:lvlText w:val="%1."/>
      <w:lvlJc w:val="right"/>
      <w:pPr>
        <w:tabs>
          <w:tab w:val="num" w:pos="720"/>
        </w:tabs>
        <w:ind w:left="720" w:hanging="360"/>
      </w:pPr>
      <w:rPr>
        <w:color w:val="000000" w:themeColor="text1"/>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D925357"/>
    <w:multiLevelType w:val="multilevel"/>
    <w:tmpl w:val="F1528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13D0F81"/>
    <w:multiLevelType w:val="multilevel"/>
    <w:tmpl w:val="D08410B0"/>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EC11F9"/>
    <w:multiLevelType w:val="multilevel"/>
    <w:tmpl w:val="05D4103E"/>
    <w:lvl w:ilvl="0">
      <w:start w:val="2"/>
      <w:numFmt w:val="decimal"/>
      <w:lvlText w:val="%1"/>
      <w:lvlJc w:val="left"/>
      <w:pPr>
        <w:ind w:left="360" w:hanging="360"/>
      </w:pPr>
      <w:rPr>
        <w:rFonts w:cs="Arial" w:hint="default"/>
        <w:color w:val="000000"/>
      </w:rPr>
    </w:lvl>
    <w:lvl w:ilvl="1">
      <w:start w:val="2"/>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24" w15:restartNumberingAfterBreak="0">
    <w:nsid w:val="49AF1403"/>
    <w:multiLevelType w:val="multilevel"/>
    <w:tmpl w:val="2C868DC6"/>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CE4587"/>
    <w:multiLevelType w:val="multilevel"/>
    <w:tmpl w:val="07CEC2AC"/>
    <w:lvl w:ilvl="0">
      <w:start w:val="3"/>
      <w:numFmt w:val="decimal"/>
      <w:lvlText w:val="%1"/>
      <w:lvlJc w:val="left"/>
      <w:pPr>
        <w:ind w:left="360" w:hanging="360"/>
      </w:pPr>
      <w:rPr>
        <w:rFonts w:cs="Arial" w:hint="default"/>
        <w:b w:val="0"/>
        <w:color w:val="000000"/>
      </w:rPr>
    </w:lvl>
    <w:lvl w:ilvl="1">
      <w:start w:val="1"/>
      <w:numFmt w:val="decimal"/>
      <w:lvlText w:val="%1.%2"/>
      <w:lvlJc w:val="left"/>
      <w:pPr>
        <w:ind w:left="720" w:hanging="360"/>
      </w:pPr>
      <w:rPr>
        <w:rFonts w:cs="Arial" w:hint="default"/>
        <w:b w:val="0"/>
        <w:color w:val="000000"/>
      </w:rPr>
    </w:lvl>
    <w:lvl w:ilvl="2">
      <w:start w:val="1"/>
      <w:numFmt w:val="decimal"/>
      <w:lvlText w:val="%1.%2.%3"/>
      <w:lvlJc w:val="left"/>
      <w:pPr>
        <w:ind w:left="1440" w:hanging="720"/>
      </w:pPr>
      <w:rPr>
        <w:rFonts w:cs="Arial" w:hint="default"/>
        <w:b w:val="0"/>
        <w:color w:val="000000"/>
      </w:rPr>
    </w:lvl>
    <w:lvl w:ilvl="3">
      <w:start w:val="1"/>
      <w:numFmt w:val="decimal"/>
      <w:lvlText w:val="%1.%2.%3.%4"/>
      <w:lvlJc w:val="left"/>
      <w:pPr>
        <w:ind w:left="2160" w:hanging="1080"/>
      </w:pPr>
      <w:rPr>
        <w:rFonts w:cs="Arial" w:hint="default"/>
        <w:b w:val="0"/>
        <w:color w:val="000000"/>
      </w:rPr>
    </w:lvl>
    <w:lvl w:ilvl="4">
      <w:start w:val="1"/>
      <w:numFmt w:val="decimal"/>
      <w:lvlText w:val="%1.%2.%3.%4.%5"/>
      <w:lvlJc w:val="left"/>
      <w:pPr>
        <w:ind w:left="2520" w:hanging="1080"/>
      </w:pPr>
      <w:rPr>
        <w:rFonts w:cs="Arial" w:hint="default"/>
        <w:b w:val="0"/>
        <w:color w:val="000000"/>
      </w:rPr>
    </w:lvl>
    <w:lvl w:ilvl="5">
      <w:start w:val="1"/>
      <w:numFmt w:val="decimal"/>
      <w:lvlText w:val="%1.%2.%3.%4.%5.%6"/>
      <w:lvlJc w:val="left"/>
      <w:pPr>
        <w:ind w:left="3240" w:hanging="1440"/>
      </w:pPr>
      <w:rPr>
        <w:rFonts w:cs="Arial" w:hint="default"/>
        <w:b w:val="0"/>
        <w:color w:val="000000"/>
      </w:rPr>
    </w:lvl>
    <w:lvl w:ilvl="6">
      <w:start w:val="1"/>
      <w:numFmt w:val="decimal"/>
      <w:lvlText w:val="%1.%2.%3.%4.%5.%6.%7"/>
      <w:lvlJc w:val="left"/>
      <w:pPr>
        <w:ind w:left="3600" w:hanging="1440"/>
      </w:pPr>
      <w:rPr>
        <w:rFonts w:cs="Arial" w:hint="default"/>
        <w:b w:val="0"/>
        <w:color w:val="000000"/>
      </w:rPr>
    </w:lvl>
    <w:lvl w:ilvl="7">
      <w:start w:val="1"/>
      <w:numFmt w:val="decimal"/>
      <w:lvlText w:val="%1.%2.%3.%4.%5.%6.%7.%8"/>
      <w:lvlJc w:val="left"/>
      <w:pPr>
        <w:ind w:left="4320" w:hanging="1800"/>
      </w:pPr>
      <w:rPr>
        <w:rFonts w:cs="Arial" w:hint="default"/>
        <w:b w:val="0"/>
        <w:color w:val="000000"/>
      </w:rPr>
    </w:lvl>
    <w:lvl w:ilvl="8">
      <w:start w:val="1"/>
      <w:numFmt w:val="decimal"/>
      <w:lvlText w:val="%1.%2.%3.%4.%5.%6.%7.%8.%9"/>
      <w:lvlJc w:val="left"/>
      <w:pPr>
        <w:ind w:left="4680" w:hanging="1800"/>
      </w:pPr>
      <w:rPr>
        <w:rFonts w:cs="Arial" w:hint="default"/>
        <w:b w:val="0"/>
        <w:color w:val="000000"/>
      </w:rPr>
    </w:lvl>
  </w:abstractNum>
  <w:abstractNum w:abstractNumId="26" w15:restartNumberingAfterBreak="0">
    <w:nsid w:val="4D7433C2"/>
    <w:multiLevelType w:val="multilevel"/>
    <w:tmpl w:val="BEAA17A8"/>
    <w:lvl w:ilvl="0">
      <w:start w:val="4"/>
      <w:numFmt w:val="decimal"/>
      <w:lvlText w:val="%1"/>
      <w:lvlJc w:val="left"/>
      <w:pPr>
        <w:ind w:left="360" w:hanging="360"/>
      </w:pPr>
      <w:rPr>
        <w:rFonts w:cs="Arial" w:hint="default"/>
        <w:b w:val="0"/>
        <w:color w:val="000000"/>
      </w:rPr>
    </w:lvl>
    <w:lvl w:ilvl="1">
      <w:start w:val="1"/>
      <w:numFmt w:val="decimal"/>
      <w:lvlText w:val="%1.%2"/>
      <w:lvlJc w:val="left"/>
      <w:pPr>
        <w:ind w:left="1080" w:hanging="360"/>
      </w:pPr>
      <w:rPr>
        <w:rFonts w:cs="Arial" w:hint="default"/>
        <w:b w:val="0"/>
        <w:color w:val="000000"/>
      </w:rPr>
    </w:lvl>
    <w:lvl w:ilvl="2">
      <w:start w:val="1"/>
      <w:numFmt w:val="decimal"/>
      <w:lvlText w:val="%1.%2.%3"/>
      <w:lvlJc w:val="left"/>
      <w:pPr>
        <w:ind w:left="2160" w:hanging="720"/>
      </w:pPr>
      <w:rPr>
        <w:rFonts w:cs="Arial" w:hint="default"/>
        <w:b w:val="0"/>
        <w:color w:val="000000"/>
      </w:rPr>
    </w:lvl>
    <w:lvl w:ilvl="3">
      <w:start w:val="1"/>
      <w:numFmt w:val="decimal"/>
      <w:lvlText w:val="%1.%2.%3.%4"/>
      <w:lvlJc w:val="left"/>
      <w:pPr>
        <w:ind w:left="3240" w:hanging="1080"/>
      </w:pPr>
      <w:rPr>
        <w:rFonts w:cs="Arial" w:hint="default"/>
        <w:b w:val="0"/>
        <w:color w:val="000000"/>
      </w:rPr>
    </w:lvl>
    <w:lvl w:ilvl="4">
      <w:start w:val="1"/>
      <w:numFmt w:val="decimal"/>
      <w:lvlText w:val="%1.%2.%3.%4.%5"/>
      <w:lvlJc w:val="left"/>
      <w:pPr>
        <w:ind w:left="3960" w:hanging="1080"/>
      </w:pPr>
      <w:rPr>
        <w:rFonts w:cs="Arial" w:hint="default"/>
        <w:b w:val="0"/>
        <w:color w:val="000000"/>
      </w:rPr>
    </w:lvl>
    <w:lvl w:ilvl="5">
      <w:start w:val="1"/>
      <w:numFmt w:val="decimal"/>
      <w:lvlText w:val="%1.%2.%3.%4.%5.%6"/>
      <w:lvlJc w:val="left"/>
      <w:pPr>
        <w:ind w:left="5040" w:hanging="1440"/>
      </w:pPr>
      <w:rPr>
        <w:rFonts w:cs="Arial" w:hint="default"/>
        <w:b w:val="0"/>
        <w:color w:val="000000"/>
      </w:rPr>
    </w:lvl>
    <w:lvl w:ilvl="6">
      <w:start w:val="1"/>
      <w:numFmt w:val="decimal"/>
      <w:lvlText w:val="%1.%2.%3.%4.%5.%6.%7"/>
      <w:lvlJc w:val="left"/>
      <w:pPr>
        <w:ind w:left="5760" w:hanging="1440"/>
      </w:pPr>
      <w:rPr>
        <w:rFonts w:cs="Arial" w:hint="default"/>
        <w:b w:val="0"/>
        <w:color w:val="000000"/>
      </w:rPr>
    </w:lvl>
    <w:lvl w:ilvl="7">
      <w:start w:val="1"/>
      <w:numFmt w:val="decimal"/>
      <w:lvlText w:val="%1.%2.%3.%4.%5.%6.%7.%8"/>
      <w:lvlJc w:val="left"/>
      <w:pPr>
        <w:ind w:left="6840" w:hanging="1800"/>
      </w:pPr>
      <w:rPr>
        <w:rFonts w:cs="Arial" w:hint="default"/>
        <w:b w:val="0"/>
        <w:color w:val="000000"/>
      </w:rPr>
    </w:lvl>
    <w:lvl w:ilvl="8">
      <w:start w:val="1"/>
      <w:numFmt w:val="decimal"/>
      <w:lvlText w:val="%1.%2.%3.%4.%5.%6.%7.%8.%9"/>
      <w:lvlJc w:val="left"/>
      <w:pPr>
        <w:ind w:left="7560" w:hanging="1800"/>
      </w:pPr>
      <w:rPr>
        <w:rFonts w:cs="Arial" w:hint="default"/>
        <w:b w:val="0"/>
        <w:color w:val="000000"/>
      </w:rPr>
    </w:lvl>
  </w:abstractNum>
  <w:abstractNum w:abstractNumId="27" w15:restartNumberingAfterBreak="0">
    <w:nsid w:val="5202594A"/>
    <w:multiLevelType w:val="multilevel"/>
    <w:tmpl w:val="8CE6F7EE"/>
    <w:lvl w:ilvl="0">
      <w:start w:val="6"/>
      <w:numFmt w:val="decimal"/>
      <w:lvlText w:val="%1"/>
      <w:lvlJc w:val="left"/>
      <w:pPr>
        <w:ind w:left="360" w:hanging="360"/>
      </w:pPr>
      <w:rPr>
        <w:rFonts w:cs="Arial" w:hint="default"/>
        <w:color w:val="000000"/>
      </w:rPr>
    </w:lvl>
    <w:lvl w:ilvl="1">
      <w:start w:val="1"/>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28" w15:restartNumberingAfterBreak="0">
    <w:nsid w:val="52EE2BD1"/>
    <w:multiLevelType w:val="multilevel"/>
    <w:tmpl w:val="75165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287BC4"/>
    <w:multiLevelType w:val="multilevel"/>
    <w:tmpl w:val="C0D8B366"/>
    <w:lvl w:ilvl="0">
      <w:start w:val="2"/>
      <w:numFmt w:val="decimal"/>
      <w:lvlText w:val="%1"/>
      <w:lvlJc w:val="left"/>
      <w:pPr>
        <w:ind w:left="360" w:hanging="360"/>
      </w:pPr>
      <w:rPr>
        <w:rFonts w:cs="Arial" w:hint="default"/>
        <w:color w:val="000000"/>
      </w:rPr>
    </w:lvl>
    <w:lvl w:ilvl="1">
      <w:start w:val="1"/>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30" w15:restartNumberingAfterBreak="0">
    <w:nsid w:val="5A4314D8"/>
    <w:multiLevelType w:val="multilevel"/>
    <w:tmpl w:val="AF04D292"/>
    <w:lvl w:ilvl="0">
      <w:start w:val="2"/>
      <w:numFmt w:val="decimal"/>
      <w:lvlText w:val="%1"/>
      <w:lvlJc w:val="left"/>
      <w:pPr>
        <w:ind w:left="360" w:hanging="360"/>
      </w:pPr>
      <w:rPr>
        <w:rFonts w:cs="Arial" w:hint="default"/>
        <w:color w:val="000000"/>
      </w:rPr>
    </w:lvl>
    <w:lvl w:ilvl="1">
      <w:start w:val="4"/>
      <w:numFmt w:val="decimal"/>
      <w:lvlText w:val="%1.%2"/>
      <w:lvlJc w:val="left"/>
      <w:pPr>
        <w:ind w:left="360" w:hanging="360"/>
      </w:pPr>
      <w:rPr>
        <w:rFonts w:cs="Arial" w:hint="default"/>
        <w:color w:val="000000"/>
      </w:rPr>
    </w:lvl>
    <w:lvl w:ilvl="2">
      <w:start w:val="1"/>
      <w:numFmt w:val="decimal"/>
      <w:lvlText w:val="%1.%2.%3"/>
      <w:lvlJc w:val="left"/>
      <w:pPr>
        <w:ind w:left="720" w:hanging="720"/>
      </w:pPr>
      <w:rPr>
        <w:rFonts w:cs="Arial" w:hint="default"/>
        <w:color w:val="000000"/>
      </w:rPr>
    </w:lvl>
    <w:lvl w:ilvl="3">
      <w:start w:val="1"/>
      <w:numFmt w:val="decimal"/>
      <w:lvlText w:val="%1.%2.%3.%4"/>
      <w:lvlJc w:val="left"/>
      <w:pPr>
        <w:ind w:left="1080" w:hanging="1080"/>
      </w:pPr>
      <w:rPr>
        <w:rFonts w:cs="Arial" w:hint="default"/>
        <w:color w:val="000000"/>
      </w:rPr>
    </w:lvl>
    <w:lvl w:ilvl="4">
      <w:start w:val="1"/>
      <w:numFmt w:val="decimal"/>
      <w:lvlText w:val="%1.%2.%3.%4.%5"/>
      <w:lvlJc w:val="left"/>
      <w:pPr>
        <w:ind w:left="1080" w:hanging="1080"/>
      </w:pPr>
      <w:rPr>
        <w:rFonts w:cs="Arial" w:hint="default"/>
        <w:color w:val="000000"/>
      </w:rPr>
    </w:lvl>
    <w:lvl w:ilvl="5">
      <w:start w:val="1"/>
      <w:numFmt w:val="decimal"/>
      <w:lvlText w:val="%1.%2.%3.%4.%5.%6"/>
      <w:lvlJc w:val="left"/>
      <w:pPr>
        <w:ind w:left="1440" w:hanging="1440"/>
      </w:pPr>
      <w:rPr>
        <w:rFonts w:cs="Arial" w:hint="default"/>
        <w:color w:val="000000"/>
      </w:rPr>
    </w:lvl>
    <w:lvl w:ilvl="6">
      <w:start w:val="1"/>
      <w:numFmt w:val="decimal"/>
      <w:lvlText w:val="%1.%2.%3.%4.%5.%6.%7"/>
      <w:lvlJc w:val="left"/>
      <w:pPr>
        <w:ind w:left="1440" w:hanging="1440"/>
      </w:pPr>
      <w:rPr>
        <w:rFonts w:cs="Arial" w:hint="default"/>
        <w:color w:val="000000"/>
      </w:rPr>
    </w:lvl>
    <w:lvl w:ilvl="7">
      <w:start w:val="1"/>
      <w:numFmt w:val="decimal"/>
      <w:lvlText w:val="%1.%2.%3.%4.%5.%6.%7.%8"/>
      <w:lvlJc w:val="left"/>
      <w:pPr>
        <w:ind w:left="1800" w:hanging="1800"/>
      </w:pPr>
      <w:rPr>
        <w:rFonts w:cs="Arial" w:hint="default"/>
        <w:color w:val="000000"/>
      </w:rPr>
    </w:lvl>
    <w:lvl w:ilvl="8">
      <w:start w:val="1"/>
      <w:numFmt w:val="decimal"/>
      <w:lvlText w:val="%1.%2.%3.%4.%5.%6.%7.%8.%9"/>
      <w:lvlJc w:val="left"/>
      <w:pPr>
        <w:ind w:left="1800" w:hanging="1800"/>
      </w:pPr>
      <w:rPr>
        <w:rFonts w:cs="Arial" w:hint="default"/>
        <w:color w:val="000000"/>
      </w:rPr>
    </w:lvl>
  </w:abstractNum>
  <w:abstractNum w:abstractNumId="31" w15:restartNumberingAfterBreak="0">
    <w:nsid w:val="6133398D"/>
    <w:multiLevelType w:val="multilevel"/>
    <w:tmpl w:val="3DC2AB1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righ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3769FA"/>
    <w:multiLevelType w:val="multilevel"/>
    <w:tmpl w:val="B3264AC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E01596A"/>
    <w:multiLevelType w:val="multilevel"/>
    <w:tmpl w:val="04ACA278"/>
    <w:lvl w:ilvl="0">
      <w:start w:val="8"/>
      <w:numFmt w:val="decimal"/>
      <w:lvlText w:val="%1"/>
      <w:lvlJc w:val="left"/>
      <w:pPr>
        <w:ind w:left="375" w:hanging="375"/>
      </w:pPr>
      <w:rPr>
        <w:rFonts w:cs="Times New Roman" w:hint="default"/>
        <w:b/>
        <w:color w:val="auto"/>
      </w:rPr>
    </w:lvl>
    <w:lvl w:ilvl="1">
      <w:start w:val="1"/>
      <w:numFmt w:val="decimal"/>
      <w:lvlText w:val="%1.%2"/>
      <w:lvlJc w:val="left"/>
      <w:pPr>
        <w:ind w:left="375" w:hanging="375"/>
      </w:pPr>
      <w:rPr>
        <w:rFonts w:cs="Times New Roman" w:hint="default"/>
        <w:b/>
        <w:color w:val="auto"/>
      </w:rPr>
    </w:lvl>
    <w:lvl w:ilvl="2">
      <w:start w:val="1"/>
      <w:numFmt w:val="decimal"/>
      <w:lvlText w:val="%1.%2.%3"/>
      <w:lvlJc w:val="left"/>
      <w:pPr>
        <w:ind w:left="720" w:hanging="720"/>
      </w:pPr>
      <w:rPr>
        <w:rFonts w:cs="Times New Roman" w:hint="default"/>
        <w:b/>
        <w:color w:val="auto"/>
      </w:rPr>
    </w:lvl>
    <w:lvl w:ilvl="3">
      <w:start w:val="1"/>
      <w:numFmt w:val="decimal"/>
      <w:lvlText w:val="%1.%2.%3.%4"/>
      <w:lvlJc w:val="left"/>
      <w:pPr>
        <w:ind w:left="1080" w:hanging="1080"/>
      </w:pPr>
      <w:rPr>
        <w:rFonts w:cs="Times New Roman" w:hint="default"/>
        <w:b/>
        <w:color w:val="auto"/>
      </w:rPr>
    </w:lvl>
    <w:lvl w:ilvl="4">
      <w:start w:val="1"/>
      <w:numFmt w:val="decimal"/>
      <w:lvlText w:val="%1.%2.%3.%4.%5"/>
      <w:lvlJc w:val="left"/>
      <w:pPr>
        <w:ind w:left="1080" w:hanging="1080"/>
      </w:pPr>
      <w:rPr>
        <w:rFonts w:cs="Times New Roman" w:hint="default"/>
        <w:b/>
        <w:color w:val="auto"/>
      </w:rPr>
    </w:lvl>
    <w:lvl w:ilvl="5">
      <w:start w:val="1"/>
      <w:numFmt w:val="decimal"/>
      <w:lvlText w:val="%1.%2.%3.%4.%5.%6"/>
      <w:lvlJc w:val="left"/>
      <w:pPr>
        <w:ind w:left="1440" w:hanging="1440"/>
      </w:pPr>
      <w:rPr>
        <w:rFonts w:cs="Times New Roman" w:hint="default"/>
        <w:b/>
        <w:color w:val="auto"/>
      </w:rPr>
    </w:lvl>
    <w:lvl w:ilvl="6">
      <w:start w:val="1"/>
      <w:numFmt w:val="decimal"/>
      <w:lvlText w:val="%1.%2.%3.%4.%5.%6.%7"/>
      <w:lvlJc w:val="left"/>
      <w:pPr>
        <w:ind w:left="1440" w:hanging="1440"/>
      </w:pPr>
      <w:rPr>
        <w:rFonts w:cs="Times New Roman" w:hint="default"/>
        <w:b/>
        <w:color w:val="auto"/>
      </w:rPr>
    </w:lvl>
    <w:lvl w:ilvl="7">
      <w:start w:val="1"/>
      <w:numFmt w:val="decimal"/>
      <w:lvlText w:val="%1.%2.%3.%4.%5.%6.%7.%8"/>
      <w:lvlJc w:val="left"/>
      <w:pPr>
        <w:ind w:left="1800" w:hanging="1800"/>
      </w:pPr>
      <w:rPr>
        <w:rFonts w:cs="Times New Roman" w:hint="default"/>
        <w:b/>
        <w:color w:val="auto"/>
      </w:rPr>
    </w:lvl>
    <w:lvl w:ilvl="8">
      <w:start w:val="1"/>
      <w:numFmt w:val="decimal"/>
      <w:lvlText w:val="%1.%2.%3.%4.%5.%6.%7.%8.%9"/>
      <w:lvlJc w:val="left"/>
      <w:pPr>
        <w:ind w:left="1800" w:hanging="1800"/>
      </w:pPr>
      <w:rPr>
        <w:rFonts w:cs="Times New Roman" w:hint="default"/>
        <w:b/>
        <w:color w:val="auto"/>
      </w:rPr>
    </w:lvl>
  </w:abstractNum>
  <w:abstractNum w:abstractNumId="34" w15:restartNumberingAfterBreak="0">
    <w:nsid w:val="6E980FD3"/>
    <w:multiLevelType w:val="multilevel"/>
    <w:tmpl w:val="7BBAF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B27099"/>
    <w:multiLevelType w:val="multilevel"/>
    <w:tmpl w:val="3CECBA44"/>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cs="Arial" w:hint="default"/>
        <w:color w:val="000000"/>
      </w:rPr>
    </w:lvl>
    <w:lvl w:ilvl="2">
      <w:start w:val="1"/>
      <w:numFmt w:val="decimal"/>
      <w:isLgl/>
      <w:lvlText w:val="%1.%2.%3."/>
      <w:lvlJc w:val="left"/>
      <w:pPr>
        <w:ind w:left="1080" w:hanging="720"/>
      </w:pPr>
      <w:rPr>
        <w:rFonts w:cs="Arial" w:hint="default"/>
        <w:color w:val="000000"/>
      </w:rPr>
    </w:lvl>
    <w:lvl w:ilvl="3">
      <w:start w:val="1"/>
      <w:numFmt w:val="decimal"/>
      <w:isLgl/>
      <w:lvlText w:val="%1.%2.%3.%4."/>
      <w:lvlJc w:val="left"/>
      <w:pPr>
        <w:ind w:left="1440" w:hanging="1080"/>
      </w:pPr>
      <w:rPr>
        <w:rFonts w:cs="Arial" w:hint="default"/>
        <w:color w:val="000000"/>
      </w:rPr>
    </w:lvl>
    <w:lvl w:ilvl="4">
      <w:start w:val="1"/>
      <w:numFmt w:val="decimal"/>
      <w:isLgl/>
      <w:lvlText w:val="%1.%2.%3.%4.%5."/>
      <w:lvlJc w:val="left"/>
      <w:pPr>
        <w:ind w:left="1440" w:hanging="1080"/>
      </w:pPr>
      <w:rPr>
        <w:rFonts w:cs="Arial" w:hint="default"/>
        <w:color w:val="000000"/>
      </w:rPr>
    </w:lvl>
    <w:lvl w:ilvl="5">
      <w:start w:val="1"/>
      <w:numFmt w:val="decimal"/>
      <w:isLgl/>
      <w:lvlText w:val="%1.%2.%3.%4.%5.%6."/>
      <w:lvlJc w:val="left"/>
      <w:pPr>
        <w:ind w:left="1800" w:hanging="1440"/>
      </w:pPr>
      <w:rPr>
        <w:rFonts w:cs="Arial" w:hint="default"/>
        <w:color w:val="000000"/>
      </w:rPr>
    </w:lvl>
    <w:lvl w:ilvl="6">
      <w:start w:val="1"/>
      <w:numFmt w:val="decimal"/>
      <w:isLgl/>
      <w:lvlText w:val="%1.%2.%3.%4.%5.%6.%7."/>
      <w:lvlJc w:val="left"/>
      <w:pPr>
        <w:ind w:left="1800" w:hanging="1440"/>
      </w:pPr>
      <w:rPr>
        <w:rFonts w:cs="Arial" w:hint="default"/>
        <w:color w:val="000000"/>
      </w:rPr>
    </w:lvl>
    <w:lvl w:ilvl="7">
      <w:start w:val="1"/>
      <w:numFmt w:val="decimal"/>
      <w:isLgl/>
      <w:lvlText w:val="%1.%2.%3.%4.%5.%6.%7.%8."/>
      <w:lvlJc w:val="left"/>
      <w:pPr>
        <w:ind w:left="2160" w:hanging="1800"/>
      </w:pPr>
      <w:rPr>
        <w:rFonts w:cs="Arial" w:hint="default"/>
        <w:color w:val="000000"/>
      </w:rPr>
    </w:lvl>
    <w:lvl w:ilvl="8">
      <w:start w:val="1"/>
      <w:numFmt w:val="decimal"/>
      <w:isLgl/>
      <w:lvlText w:val="%1.%2.%3.%4.%5.%6.%7.%8.%9."/>
      <w:lvlJc w:val="left"/>
      <w:pPr>
        <w:ind w:left="2520" w:hanging="2160"/>
      </w:pPr>
      <w:rPr>
        <w:rFonts w:cs="Arial" w:hint="default"/>
        <w:color w:val="000000"/>
      </w:rPr>
    </w:lvl>
  </w:abstractNum>
  <w:abstractNum w:abstractNumId="36" w15:restartNumberingAfterBreak="0">
    <w:nsid w:val="70D90E4F"/>
    <w:multiLevelType w:val="multilevel"/>
    <w:tmpl w:val="5E766776"/>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val="0"/>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37" w15:restartNumberingAfterBreak="0">
    <w:nsid w:val="72B85F1C"/>
    <w:multiLevelType w:val="multilevel"/>
    <w:tmpl w:val="E8686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497CEA"/>
    <w:multiLevelType w:val="multilevel"/>
    <w:tmpl w:val="3CECBA44"/>
    <w:lvl w:ilvl="0">
      <w:start w:val="1"/>
      <w:numFmt w:val="decimal"/>
      <w:lvlText w:val="%1."/>
      <w:lvlJc w:val="left"/>
      <w:pPr>
        <w:ind w:left="720" w:hanging="360"/>
      </w:pPr>
      <w:rPr>
        <w:rFonts w:hint="default"/>
        <w:b/>
      </w:rPr>
    </w:lvl>
    <w:lvl w:ilvl="1">
      <w:start w:val="4"/>
      <w:numFmt w:val="decimal"/>
      <w:isLgl/>
      <w:lvlText w:val="%1.%2."/>
      <w:lvlJc w:val="left"/>
      <w:pPr>
        <w:ind w:left="1080" w:hanging="720"/>
      </w:pPr>
      <w:rPr>
        <w:rFonts w:cs="Arial" w:hint="default"/>
        <w:color w:val="000000"/>
      </w:rPr>
    </w:lvl>
    <w:lvl w:ilvl="2">
      <w:start w:val="1"/>
      <w:numFmt w:val="decimal"/>
      <w:isLgl/>
      <w:lvlText w:val="%1.%2.%3."/>
      <w:lvlJc w:val="left"/>
      <w:pPr>
        <w:ind w:left="1080" w:hanging="720"/>
      </w:pPr>
      <w:rPr>
        <w:rFonts w:cs="Arial" w:hint="default"/>
        <w:color w:val="000000"/>
      </w:rPr>
    </w:lvl>
    <w:lvl w:ilvl="3">
      <w:start w:val="1"/>
      <w:numFmt w:val="decimal"/>
      <w:isLgl/>
      <w:lvlText w:val="%1.%2.%3.%4."/>
      <w:lvlJc w:val="left"/>
      <w:pPr>
        <w:ind w:left="1440" w:hanging="1080"/>
      </w:pPr>
      <w:rPr>
        <w:rFonts w:cs="Arial" w:hint="default"/>
        <w:color w:val="000000"/>
      </w:rPr>
    </w:lvl>
    <w:lvl w:ilvl="4">
      <w:start w:val="1"/>
      <w:numFmt w:val="decimal"/>
      <w:isLgl/>
      <w:lvlText w:val="%1.%2.%3.%4.%5."/>
      <w:lvlJc w:val="left"/>
      <w:pPr>
        <w:ind w:left="1440" w:hanging="1080"/>
      </w:pPr>
      <w:rPr>
        <w:rFonts w:cs="Arial" w:hint="default"/>
        <w:color w:val="000000"/>
      </w:rPr>
    </w:lvl>
    <w:lvl w:ilvl="5">
      <w:start w:val="1"/>
      <w:numFmt w:val="decimal"/>
      <w:isLgl/>
      <w:lvlText w:val="%1.%2.%3.%4.%5.%6."/>
      <w:lvlJc w:val="left"/>
      <w:pPr>
        <w:ind w:left="1800" w:hanging="1440"/>
      </w:pPr>
      <w:rPr>
        <w:rFonts w:cs="Arial" w:hint="default"/>
        <w:color w:val="000000"/>
      </w:rPr>
    </w:lvl>
    <w:lvl w:ilvl="6">
      <w:start w:val="1"/>
      <w:numFmt w:val="decimal"/>
      <w:isLgl/>
      <w:lvlText w:val="%1.%2.%3.%4.%5.%6.%7."/>
      <w:lvlJc w:val="left"/>
      <w:pPr>
        <w:ind w:left="1800" w:hanging="1440"/>
      </w:pPr>
      <w:rPr>
        <w:rFonts w:cs="Arial" w:hint="default"/>
        <w:color w:val="000000"/>
      </w:rPr>
    </w:lvl>
    <w:lvl w:ilvl="7">
      <w:start w:val="1"/>
      <w:numFmt w:val="decimal"/>
      <w:isLgl/>
      <w:lvlText w:val="%1.%2.%3.%4.%5.%6.%7.%8."/>
      <w:lvlJc w:val="left"/>
      <w:pPr>
        <w:ind w:left="2160" w:hanging="1800"/>
      </w:pPr>
      <w:rPr>
        <w:rFonts w:cs="Arial" w:hint="default"/>
        <w:color w:val="000000"/>
      </w:rPr>
    </w:lvl>
    <w:lvl w:ilvl="8">
      <w:start w:val="1"/>
      <w:numFmt w:val="decimal"/>
      <w:isLgl/>
      <w:lvlText w:val="%1.%2.%3.%4.%5.%6.%7.%8.%9."/>
      <w:lvlJc w:val="left"/>
      <w:pPr>
        <w:ind w:left="2520" w:hanging="2160"/>
      </w:pPr>
      <w:rPr>
        <w:rFonts w:cs="Arial" w:hint="default"/>
        <w:color w:val="000000"/>
      </w:rPr>
    </w:lvl>
  </w:abstractNum>
  <w:num w:numId="1">
    <w:abstractNumId w:val="6"/>
  </w:num>
  <w:num w:numId="2">
    <w:abstractNumId w:val="34"/>
  </w:num>
  <w:num w:numId="3">
    <w:abstractNumId w:val="21"/>
  </w:num>
  <w:num w:numId="4">
    <w:abstractNumId w:val="37"/>
  </w:num>
  <w:num w:numId="5">
    <w:abstractNumId w:val="8"/>
  </w:num>
  <w:num w:numId="6">
    <w:abstractNumId w:val="32"/>
    <w:lvlOverride w:ilvl="0">
      <w:lvl w:ilvl="0">
        <w:numFmt w:val="decimal"/>
        <w:lvlText w:val="%1."/>
        <w:lvlJc w:val="left"/>
      </w:lvl>
    </w:lvlOverride>
  </w:num>
  <w:num w:numId="7">
    <w:abstractNumId w:val="32"/>
    <w:lvlOverride w:ilvl="0">
      <w:lvl w:ilvl="0">
        <w:numFmt w:val="decimal"/>
        <w:lvlText w:val="%1."/>
        <w:lvlJc w:val="left"/>
      </w:lvl>
    </w:lvlOverride>
  </w:num>
  <w:num w:numId="8">
    <w:abstractNumId w:val="32"/>
    <w:lvlOverride w:ilvl="0">
      <w:lvl w:ilvl="0">
        <w:numFmt w:val="decimal"/>
        <w:lvlText w:val="%1."/>
        <w:lvlJc w:val="left"/>
      </w:lvl>
    </w:lvlOverride>
  </w:num>
  <w:num w:numId="9">
    <w:abstractNumId w:val="32"/>
    <w:lvlOverride w:ilvl="0">
      <w:lvl w:ilvl="0">
        <w:numFmt w:val="decimal"/>
        <w:lvlText w:val="%1."/>
        <w:lvlJc w:val="left"/>
      </w:lvl>
    </w:lvlOverride>
  </w:num>
  <w:num w:numId="10">
    <w:abstractNumId w:val="32"/>
    <w:lvlOverride w:ilvl="0">
      <w:lvl w:ilvl="0">
        <w:numFmt w:val="decimal"/>
        <w:lvlText w:val="%1."/>
        <w:lvlJc w:val="left"/>
      </w:lvl>
    </w:lvlOverride>
  </w:num>
  <w:num w:numId="11">
    <w:abstractNumId w:val="3"/>
  </w:num>
  <w:num w:numId="12">
    <w:abstractNumId w:val="28"/>
  </w:num>
  <w:num w:numId="13">
    <w:abstractNumId w:val="24"/>
  </w:num>
  <w:num w:numId="14">
    <w:abstractNumId w:val="18"/>
    <w:lvlOverride w:ilvl="0">
      <w:lvl w:ilvl="0">
        <w:numFmt w:val="decimal"/>
        <w:lvlText w:val="%1."/>
        <w:lvlJc w:val="left"/>
      </w:lvl>
    </w:lvlOverride>
  </w:num>
  <w:num w:numId="15">
    <w:abstractNumId w:val="18"/>
    <w:lvlOverride w:ilvl="0">
      <w:lvl w:ilvl="0">
        <w:numFmt w:val="decimal"/>
        <w:lvlText w:val="%1."/>
        <w:lvlJc w:val="left"/>
      </w:lvl>
    </w:lvlOverride>
  </w:num>
  <w:num w:numId="16">
    <w:abstractNumId w:val="18"/>
    <w:lvlOverride w:ilvl="0">
      <w:lvl w:ilvl="0">
        <w:numFmt w:val="decimal"/>
        <w:lvlText w:val="%1."/>
        <w:lvlJc w:val="left"/>
      </w:lvl>
    </w:lvlOverride>
  </w:num>
  <w:num w:numId="17">
    <w:abstractNumId w:val="18"/>
    <w:lvlOverride w:ilvl="0">
      <w:lvl w:ilvl="0">
        <w:numFmt w:val="decimal"/>
        <w:lvlText w:val="%1."/>
        <w:lvlJc w:val="left"/>
      </w:lvl>
    </w:lvlOverride>
  </w:num>
  <w:num w:numId="18">
    <w:abstractNumId w:val="18"/>
    <w:lvlOverride w:ilvl="0">
      <w:lvl w:ilvl="0">
        <w:numFmt w:val="decimal"/>
        <w:lvlText w:val="%1."/>
        <w:lvlJc w:val="left"/>
      </w:lvl>
    </w:lvlOverride>
  </w:num>
  <w:num w:numId="19">
    <w:abstractNumId w:val="18"/>
    <w:lvlOverride w:ilvl="0">
      <w:lvl w:ilvl="0">
        <w:numFmt w:val="decimal"/>
        <w:lvlText w:val="%1."/>
        <w:lvlJc w:val="left"/>
      </w:lvl>
    </w:lvlOverride>
  </w:num>
  <w:num w:numId="20">
    <w:abstractNumId w:val="18"/>
    <w:lvlOverride w:ilvl="0">
      <w:lvl w:ilvl="0">
        <w:numFmt w:val="decimal"/>
        <w:lvlText w:val="%1."/>
        <w:lvlJc w:val="left"/>
      </w:lvl>
    </w:lvlOverride>
  </w:num>
  <w:num w:numId="21">
    <w:abstractNumId w:val="18"/>
    <w:lvlOverride w:ilvl="0">
      <w:lvl w:ilvl="0">
        <w:numFmt w:val="decimal"/>
        <w:lvlText w:val="%1."/>
        <w:lvlJc w:val="left"/>
      </w:lvl>
    </w:lvlOverride>
  </w:num>
  <w:num w:numId="22">
    <w:abstractNumId w:val="1"/>
  </w:num>
  <w:num w:numId="23">
    <w:abstractNumId w:val="38"/>
  </w:num>
  <w:num w:numId="24">
    <w:abstractNumId w:val="30"/>
  </w:num>
  <w:num w:numId="25">
    <w:abstractNumId w:val="23"/>
  </w:num>
  <w:num w:numId="26">
    <w:abstractNumId w:val="29"/>
  </w:num>
  <w:num w:numId="27">
    <w:abstractNumId w:val="4"/>
  </w:num>
  <w:num w:numId="28">
    <w:abstractNumId w:val="36"/>
  </w:num>
  <w:num w:numId="29">
    <w:abstractNumId w:val="25"/>
  </w:num>
  <w:num w:numId="30">
    <w:abstractNumId w:val="10"/>
  </w:num>
  <w:num w:numId="31">
    <w:abstractNumId w:val="0"/>
  </w:num>
  <w:num w:numId="32">
    <w:abstractNumId w:val="26"/>
  </w:num>
  <w:num w:numId="33">
    <w:abstractNumId w:val="15"/>
  </w:num>
  <w:num w:numId="34">
    <w:abstractNumId w:val="14"/>
  </w:num>
  <w:num w:numId="35">
    <w:abstractNumId w:val="11"/>
  </w:num>
  <w:num w:numId="36">
    <w:abstractNumId w:val="2"/>
  </w:num>
  <w:num w:numId="37">
    <w:abstractNumId w:val="16"/>
  </w:num>
  <w:num w:numId="38">
    <w:abstractNumId w:val="27"/>
  </w:num>
  <w:num w:numId="39">
    <w:abstractNumId w:val="20"/>
  </w:num>
  <w:num w:numId="40">
    <w:abstractNumId w:val="33"/>
  </w:num>
  <w:num w:numId="41">
    <w:abstractNumId w:val="12"/>
  </w:num>
  <w:num w:numId="42">
    <w:abstractNumId w:val="19"/>
  </w:num>
  <w:num w:numId="43">
    <w:abstractNumId w:val="9"/>
  </w:num>
  <w:num w:numId="44">
    <w:abstractNumId w:val="35"/>
  </w:num>
  <w:num w:numId="45">
    <w:abstractNumId w:val="5"/>
  </w:num>
  <w:num w:numId="46">
    <w:abstractNumId w:val="7"/>
  </w:num>
  <w:num w:numId="47">
    <w:abstractNumId w:val="31"/>
  </w:num>
  <w:num w:numId="48">
    <w:abstractNumId w:val="13"/>
  </w:num>
  <w:num w:numId="49">
    <w:abstractNumId w:val="17"/>
  </w:num>
  <w:num w:numId="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0AA3"/>
    <w:rsid w:val="00002B18"/>
    <w:rsid w:val="000108FD"/>
    <w:rsid w:val="000414A9"/>
    <w:rsid w:val="00046E91"/>
    <w:rsid w:val="000E445D"/>
    <w:rsid w:val="001649CA"/>
    <w:rsid w:val="001A2AD2"/>
    <w:rsid w:val="001A37F3"/>
    <w:rsid w:val="001C4EBD"/>
    <w:rsid w:val="001D0E76"/>
    <w:rsid w:val="0020345C"/>
    <w:rsid w:val="002215ED"/>
    <w:rsid w:val="00244F5E"/>
    <w:rsid w:val="002704F1"/>
    <w:rsid w:val="002B3AB5"/>
    <w:rsid w:val="002F10D2"/>
    <w:rsid w:val="002F3632"/>
    <w:rsid w:val="00302FDC"/>
    <w:rsid w:val="003164A8"/>
    <w:rsid w:val="003851C4"/>
    <w:rsid w:val="003A1BEC"/>
    <w:rsid w:val="004111D9"/>
    <w:rsid w:val="00431204"/>
    <w:rsid w:val="004C73BE"/>
    <w:rsid w:val="00542C46"/>
    <w:rsid w:val="00552A32"/>
    <w:rsid w:val="005D400E"/>
    <w:rsid w:val="005F0EAD"/>
    <w:rsid w:val="0061201B"/>
    <w:rsid w:val="00677481"/>
    <w:rsid w:val="006D680D"/>
    <w:rsid w:val="007452EF"/>
    <w:rsid w:val="00762FC8"/>
    <w:rsid w:val="007B6429"/>
    <w:rsid w:val="007C7E82"/>
    <w:rsid w:val="008275CD"/>
    <w:rsid w:val="00830C90"/>
    <w:rsid w:val="0083121B"/>
    <w:rsid w:val="00894D9F"/>
    <w:rsid w:val="00897905"/>
    <w:rsid w:val="00897D3F"/>
    <w:rsid w:val="008A3935"/>
    <w:rsid w:val="008B1F77"/>
    <w:rsid w:val="008F2F49"/>
    <w:rsid w:val="009550B7"/>
    <w:rsid w:val="00970C8D"/>
    <w:rsid w:val="0098590A"/>
    <w:rsid w:val="0099364A"/>
    <w:rsid w:val="0099391C"/>
    <w:rsid w:val="00A20D4C"/>
    <w:rsid w:val="00A30086"/>
    <w:rsid w:val="00A62F1B"/>
    <w:rsid w:val="00A9681E"/>
    <w:rsid w:val="00AB5923"/>
    <w:rsid w:val="00B30F15"/>
    <w:rsid w:val="00B37CB1"/>
    <w:rsid w:val="00B47EC2"/>
    <w:rsid w:val="00B5397E"/>
    <w:rsid w:val="00B775A8"/>
    <w:rsid w:val="00B854AF"/>
    <w:rsid w:val="00BA78B5"/>
    <w:rsid w:val="00BF55A0"/>
    <w:rsid w:val="00C77F98"/>
    <w:rsid w:val="00CA25ED"/>
    <w:rsid w:val="00CB0AA3"/>
    <w:rsid w:val="00CD6AD4"/>
    <w:rsid w:val="00D142B1"/>
    <w:rsid w:val="00D20C05"/>
    <w:rsid w:val="00D37971"/>
    <w:rsid w:val="00D87E19"/>
    <w:rsid w:val="00DA3DE9"/>
    <w:rsid w:val="00DC1569"/>
    <w:rsid w:val="00DE7558"/>
    <w:rsid w:val="00DF5324"/>
    <w:rsid w:val="00E2001C"/>
    <w:rsid w:val="00E932CF"/>
    <w:rsid w:val="00E96C3B"/>
    <w:rsid w:val="00ED0413"/>
    <w:rsid w:val="00ED6148"/>
    <w:rsid w:val="00F11E64"/>
    <w:rsid w:val="00F37E7D"/>
    <w:rsid w:val="00F923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04528D"/>
  <w15:docId w15:val="{69E7108C-8412-42AF-A9A7-D55027D85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51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FDC"/>
    <w:pPr>
      <w:ind w:left="720"/>
      <w:contextualSpacing/>
    </w:pPr>
  </w:style>
  <w:style w:type="paragraph" w:customStyle="1" w:styleId="Default">
    <w:name w:val="Default"/>
    <w:rsid w:val="00C77F98"/>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E96C3B"/>
    <w:rPr>
      <w:sz w:val="16"/>
      <w:szCs w:val="16"/>
    </w:rPr>
  </w:style>
  <w:style w:type="paragraph" w:styleId="CommentText">
    <w:name w:val="annotation text"/>
    <w:basedOn w:val="Normal"/>
    <w:link w:val="CommentTextChar"/>
    <w:uiPriority w:val="99"/>
    <w:unhideWhenUsed/>
    <w:rsid w:val="00E96C3B"/>
    <w:pPr>
      <w:spacing w:line="240" w:lineRule="auto"/>
    </w:pPr>
    <w:rPr>
      <w:sz w:val="20"/>
      <w:szCs w:val="20"/>
    </w:rPr>
  </w:style>
  <w:style w:type="character" w:customStyle="1" w:styleId="CommentTextChar">
    <w:name w:val="Comment Text Char"/>
    <w:basedOn w:val="DefaultParagraphFont"/>
    <w:link w:val="CommentText"/>
    <w:uiPriority w:val="99"/>
    <w:rsid w:val="00E96C3B"/>
    <w:rPr>
      <w:sz w:val="20"/>
      <w:szCs w:val="20"/>
    </w:rPr>
  </w:style>
  <w:style w:type="paragraph" w:styleId="CommentSubject">
    <w:name w:val="annotation subject"/>
    <w:basedOn w:val="CommentText"/>
    <w:next w:val="CommentText"/>
    <w:link w:val="CommentSubjectChar"/>
    <w:uiPriority w:val="99"/>
    <w:semiHidden/>
    <w:unhideWhenUsed/>
    <w:rsid w:val="00E96C3B"/>
    <w:rPr>
      <w:b/>
      <w:bCs/>
    </w:rPr>
  </w:style>
  <w:style w:type="character" w:customStyle="1" w:styleId="CommentSubjectChar">
    <w:name w:val="Comment Subject Char"/>
    <w:basedOn w:val="CommentTextChar"/>
    <w:link w:val="CommentSubject"/>
    <w:uiPriority w:val="99"/>
    <w:semiHidden/>
    <w:rsid w:val="00E96C3B"/>
    <w:rPr>
      <w:b/>
      <w:bCs/>
      <w:sz w:val="20"/>
      <w:szCs w:val="20"/>
    </w:rPr>
  </w:style>
  <w:style w:type="paragraph" w:styleId="BalloonText">
    <w:name w:val="Balloon Text"/>
    <w:basedOn w:val="Normal"/>
    <w:link w:val="BalloonTextChar"/>
    <w:uiPriority w:val="99"/>
    <w:semiHidden/>
    <w:unhideWhenUsed/>
    <w:rsid w:val="00E96C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6C3B"/>
    <w:rPr>
      <w:rFonts w:ascii="Segoe UI" w:hAnsi="Segoe UI" w:cs="Segoe UI"/>
      <w:sz w:val="18"/>
      <w:szCs w:val="18"/>
    </w:rPr>
  </w:style>
  <w:style w:type="paragraph" w:styleId="NormalWeb">
    <w:name w:val="Normal (Web)"/>
    <w:basedOn w:val="Normal"/>
    <w:uiPriority w:val="99"/>
    <w:semiHidden/>
    <w:unhideWhenUsed/>
    <w:rsid w:val="00AB59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DefaultParagraphFont"/>
    <w:rsid w:val="00AB5923"/>
  </w:style>
  <w:style w:type="paragraph" w:styleId="Revision">
    <w:name w:val="Revision"/>
    <w:hidden/>
    <w:uiPriority w:val="99"/>
    <w:semiHidden/>
    <w:rsid w:val="001D0E7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95420">
      <w:bodyDiv w:val="1"/>
      <w:marLeft w:val="0"/>
      <w:marRight w:val="0"/>
      <w:marTop w:val="0"/>
      <w:marBottom w:val="0"/>
      <w:divBdr>
        <w:top w:val="none" w:sz="0" w:space="0" w:color="auto"/>
        <w:left w:val="none" w:sz="0" w:space="0" w:color="auto"/>
        <w:bottom w:val="none" w:sz="0" w:space="0" w:color="auto"/>
        <w:right w:val="none" w:sz="0" w:space="0" w:color="auto"/>
      </w:divBdr>
    </w:div>
    <w:div w:id="72214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Pages>
  <Words>3857</Words>
  <Characters>21991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Indian Mission to ASEAN</dc:creator>
  <cp:keywords/>
  <dc:description/>
  <cp:lastModifiedBy>Indian Mission to ASEAN</cp:lastModifiedBy>
  <cp:revision>11</cp:revision>
  <cp:lastPrinted>2022-05-09T10:11:00Z</cp:lastPrinted>
  <dcterms:created xsi:type="dcterms:W3CDTF">2022-07-21T10:43:00Z</dcterms:created>
  <dcterms:modified xsi:type="dcterms:W3CDTF">2022-12-01T10:45:00Z</dcterms:modified>
</cp:coreProperties>
</file>